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591E" w14:textId="62BCE547" w:rsidR="007608A9" w:rsidRDefault="002357E5">
      <w:pPr>
        <w:spacing w:before="170" w:line="266" w:lineRule="auto"/>
        <w:ind w:left="4955" w:right="566" w:firstLine="283"/>
        <w:rPr>
          <w:b/>
          <w:sz w:val="28"/>
        </w:rPr>
      </w:pPr>
      <w:r>
        <w:rPr>
          <w:noProof/>
        </w:rPr>
        <mc:AlternateContent>
          <mc:Choice Requires="wps">
            <w:drawing>
              <wp:anchor distT="0" distB="0" distL="114300" distR="114300" simplePos="0" relativeHeight="251658240" behindDoc="0" locked="0" layoutInCell="1" allowOverlap="1" wp14:anchorId="0DA3596A" wp14:editId="2C19541F">
                <wp:simplePos x="0" y="0"/>
                <wp:positionH relativeFrom="page">
                  <wp:posOffset>0</wp:posOffset>
                </wp:positionH>
                <wp:positionV relativeFrom="page">
                  <wp:posOffset>10706100</wp:posOffset>
                </wp:positionV>
                <wp:extent cx="1270" cy="32194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21945"/>
                        </a:xfrm>
                        <a:custGeom>
                          <a:avLst/>
                          <a:gdLst>
                            <a:gd name="T0" fmla="+- 0 3050 16860"/>
                            <a:gd name="T1" fmla="*/ 3050 h 507"/>
                            <a:gd name="T2" fmla="+- 0 3302 16860"/>
                            <a:gd name="T3" fmla="*/ 3302 h 507"/>
                            <a:gd name="T4" fmla="+- 0 3302 16860"/>
                            <a:gd name="T5" fmla="*/ 3302 h 507"/>
                            <a:gd name="T6" fmla="+- 0 3557 16860"/>
                            <a:gd name="T7" fmla="*/ 3557 h 507"/>
                          </a:gdLst>
                          <a:ahLst/>
                          <a:cxnLst>
                            <a:cxn ang="0">
                              <a:pos x="0" y="T1"/>
                            </a:cxn>
                            <a:cxn ang="0">
                              <a:pos x="0" y="T3"/>
                            </a:cxn>
                            <a:cxn ang="0">
                              <a:pos x="0" y="T5"/>
                            </a:cxn>
                            <a:cxn ang="0">
                              <a:pos x="0" y="T7"/>
                            </a:cxn>
                          </a:cxnLst>
                          <a:rect l="0" t="0" r="r" b="b"/>
                          <a:pathLst>
                            <a:path h="507">
                              <a:moveTo>
                                <a:pt x="0" y="-13810"/>
                              </a:moveTo>
                              <a:lnTo>
                                <a:pt x="0" y="-13558"/>
                              </a:lnTo>
                              <a:moveTo>
                                <a:pt x="0" y="-13558"/>
                              </a:moveTo>
                              <a:lnTo>
                                <a:pt x="0" y="-13303"/>
                              </a:lnTo>
                            </a:path>
                          </a:pathLst>
                        </a:custGeom>
                        <a:noFill/>
                        <a:ln w="9144">
                          <a:solidFill>
                            <a:srgbClr val="DFD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DE635" id="AutoShape 2" o:spid="_x0000_s1026" style="position:absolute;margin-left:0;margin-top:843pt;width:.1pt;height:25.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" path="m,-13810r,252m,-13558r,255e" filled="f" strokecolor="#dfdfdf" strokeweight=".72pt">
                <v:path arrowok="t" o:connecttype="custom" o:connectlocs="0,1936750;0,2096770;0,2096770;0,2258695" o:connectangles="0,0,0,0"/>
                <w10:wrap anchorx="page" anchory="page"/>
              </v:shape>
            </w:pict>
          </mc:Fallback>
        </mc:AlternateContent>
      </w:r>
      <w:r w:rsidR="00855D39">
        <w:rPr>
          <w:noProof/>
        </w:rPr>
        <w:drawing>
          <wp:anchor distT="0" distB="0" distL="0" distR="0" simplePos="0" relativeHeight="251659264" behindDoc="0" locked="0" layoutInCell="1" allowOverlap="1" wp14:anchorId="0DA3596B" wp14:editId="0DA3596C">
            <wp:simplePos x="0" y="0"/>
            <wp:positionH relativeFrom="page">
              <wp:posOffset>1004570</wp:posOffset>
            </wp:positionH>
            <wp:positionV relativeFrom="paragraph">
              <wp:posOffset>85724</wp:posOffset>
            </wp:positionV>
            <wp:extent cx="1578249" cy="52958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578249" cy="529589"/>
                    </a:xfrm>
                    <a:prstGeom prst="rect">
                      <a:avLst/>
                    </a:prstGeom>
                  </pic:spPr>
                </pic:pic>
              </a:graphicData>
            </a:graphic>
          </wp:anchor>
        </w:drawing>
      </w:r>
      <w:r w:rsidR="00855D39">
        <w:rPr>
          <w:b/>
          <w:color w:val="035F6A"/>
          <w:sz w:val="28"/>
        </w:rPr>
        <w:t>Privacy notice – Covid-19 Individual Risk Assessment</w:t>
      </w:r>
    </w:p>
    <w:p w14:paraId="0DA3591F" w14:textId="77777777" w:rsidR="007608A9" w:rsidRDefault="007608A9">
      <w:pPr>
        <w:pStyle w:val="BodyText"/>
        <w:rPr>
          <w:b/>
          <w:sz w:val="20"/>
        </w:rPr>
      </w:pPr>
    </w:p>
    <w:p w14:paraId="0DA35920" w14:textId="77777777" w:rsidR="007608A9" w:rsidRDefault="007608A9">
      <w:pPr>
        <w:pStyle w:val="BodyText"/>
        <w:rPr>
          <w:b/>
          <w:sz w:val="20"/>
        </w:rPr>
      </w:pPr>
    </w:p>
    <w:p w14:paraId="0DA35922" w14:textId="77777777" w:rsidR="007608A9" w:rsidRDefault="00855D39">
      <w:pPr>
        <w:pStyle w:val="BodyText"/>
        <w:spacing w:before="94"/>
        <w:ind w:left="119" w:right="354" w:hanging="1"/>
      </w:pPr>
      <w:r>
        <w:t>You need to be aware of this privacy notice if you are completing a COVID-19 individual risk assessment whilst working for the Together Trust.</w:t>
      </w:r>
    </w:p>
    <w:p w14:paraId="0DA35923" w14:textId="77777777" w:rsidR="007608A9" w:rsidRDefault="00855D39">
      <w:pPr>
        <w:pStyle w:val="BodyText"/>
        <w:spacing w:before="97"/>
        <w:ind w:left="119" w:right="217"/>
      </w:pPr>
      <w:r>
        <w:rPr>
          <w:color w:val="333333"/>
        </w:rPr>
        <w:t>The Together Trust may seek to collect and process your personal data in response to the recent outbreak of Coronavirus, which is above and beyond what would ordinarily be collected from our colleagues to ensure their safety and well-being.</w:t>
      </w:r>
    </w:p>
    <w:p w14:paraId="0DA35924" w14:textId="77777777" w:rsidR="007608A9" w:rsidRDefault="007608A9">
      <w:pPr>
        <w:pStyle w:val="BodyText"/>
        <w:spacing w:before="10"/>
        <w:rPr>
          <w:sz w:val="21"/>
        </w:rPr>
      </w:pPr>
    </w:p>
    <w:p w14:paraId="0DA35925" w14:textId="77777777" w:rsidR="007608A9" w:rsidRDefault="00855D39">
      <w:pPr>
        <w:pStyle w:val="BodyText"/>
        <w:spacing w:before="1"/>
        <w:ind w:left="119" w:right="457"/>
      </w:pPr>
      <w:r>
        <w:t>You have a legal right to be informed about how the Together Trust uses any personal information that it collects and holds about you. To fulfil this, we provide a ‘privacy notice’.</w:t>
      </w:r>
    </w:p>
    <w:p w14:paraId="0DA35926" w14:textId="77777777" w:rsidR="007608A9" w:rsidRDefault="00855D39">
      <w:pPr>
        <w:pStyle w:val="BodyText"/>
        <w:spacing w:before="117"/>
        <w:ind w:left="119" w:right="523"/>
      </w:pPr>
      <w:r>
        <w:t>This notice explains how we collect, store and use the personal data you give us when asked to complete a COVID-19 individual risk assessment.</w:t>
      </w:r>
    </w:p>
    <w:p w14:paraId="0DA35927" w14:textId="77777777" w:rsidR="007608A9" w:rsidRDefault="007608A9">
      <w:pPr>
        <w:pStyle w:val="BodyText"/>
        <w:spacing w:before="6"/>
        <w:rPr>
          <w:sz w:val="20"/>
        </w:rPr>
      </w:pPr>
    </w:p>
    <w:p w14:paraId="0DA35928" w14:textId="77777777" w:rsidR="007608A9" w:rsidRDefault="00855D39">
      <w:pPr>
        <w:pStyle w:val="Heading1"/>
        <w:ind w:left="119"/>
      </w:pPr>
      <w:bookmarkStart w:id="0" w:name="Who_we_are"/>
      <w:bookmarkEnd w:id="0"/>
      <w:r>
        <w:rPr>
          <w:color w:val="035F6A"/>
        </w:rPr>
        <w:t>Who we are</w:t>
      </w:r>
    </w:p>
    <w:p w14:paraId="0DA35929" w14:textId="77777777" w:rsidR="007608A9" w:rsidRDefault="007608A9">
      <w:pPr>
        <w:pStyle w:val="BodyText"/>
        <w:spacing w:before="1"/>
        <w:rPr>
          <w:b/>
        </w:rPr>
      </w:pPr>
    </w:p>
    <w:p w14:paraId="0DA3592A" w14:textId="77777777" w:rsidR="007608A9" w:rsidRDefault="00855D39">
      <w:pPr>
        <w:pStyle w:val="BodyText"/>
        <w:spacing w:line="247" w:lineRule="auto"/>
        <w:ind w:left="119" w:right="667"/>
      </w:pPr>
      <w:r>
        <w:rPr>
          <w:b/>
          <w:color w:val="035F6A"/>
        </w:rPr>
        <w:t xml:space="preserve">The Together Trust </w:t>
      </w:r>
      <w:r>
        <w:t>will act as a “Data Controller” for any personal data that you provide to us. We therefore must ensure that any data you give us is processed in line with the Data Protection Act 2018 (DPA 18) and the EU General Data Protection Regulations. (GDPR)</w:t>
      </w:r>
    </w:p>
    <w:p w14:paraId="0DA3592B" w14:textId="77777777" w:rsidR="007608A9" w:rsidRDefault="00855D39">
      <w:pPr>
        <w:pStyle w:val="BodyText"/>
        <w:spacing w:before="213" w:line="258" w:lineRule="exact"/>
        <w:ind w:left="119"/>
      </w:pPr>
      <w:r>
        <w:rPr>
          <w:rFonts w:ascii="Trebuchet MS"/>
        </w:rPr>
        <w:t xml:space="preserve">We have </w:t>
      </w:r>
      <w:r>
        <w:t>a Data Protection Officer under the GDPR who can be contacted;</w:t>
      </w:r>
    </w:p>
    <w:p w14:paraId="0DA3592C" w14:textId="77777777" w:rsidR="007608A9" w:rsidRDefault="00855D39">
      <w:pPr>
        <w:pStyle w:val="BodyText"/>
        <w:spacing w:line="257" w:lineRule="exact"/>
        <w:ind w:left="119"/>
      </w:pPr>
      <w:r>
        <w:rPr>
          <w:rFonts w:ascii="Trebuchet MS"/>
        </w:rPr>
        <w:t xml:space="preserve">By email: </w:t>
      </w:r>
      <w:hyperlink r:id="rId11">
        <w:r>
          <w:rPr>
            <w:color w:val="0000FF"/>
            <w:u w:val="single" w:color="0000FF"/>
          </w:rPr>
          <w:t>dataprotection@togethertrust.org.uk</w:t>
        </w:r>
      </w:hyperlink>
    </w:p>
    <w:p w14:paraId="0DA3592D" w14:textId="77777777" w:rsidR="007608A9" w:rsidRDefault="00855D39">
      <w:pPr>
        <w:pStyle w:val="BodyText"/>
        <w:spacing w:line="258" w:lineRule="exact"/>
        <w:ind w:left="119"/>
      </w:pPr>
      <w:r>
        <w:rPr>
          <w:rFonts w:ascii="Trebuchet MS"/>
        </w:rPr>
        <w:t xml:space="preserve">Or by writing: </w:t>
      </w:r>
      <w:r>
        <w:t>DPO, Together Trust Centre, Schools Hill, Cheadle, SK8 1JE</w:t>
      </w:r>
    </w:p>
    <w:p w14:paraId="0DA3592E" w14:textId="77777777" w:rsidR="007608A9" w:rsidRDefault="007608A9">
      <w:pPr>
        <w:pStyle w:val="BodyText"/>
        <w:spacing w:before="2"/>
      </w:pPr>
    </w:p>
    <w:p w14:paraId="0DA3592F" w14:textId="77777777" w:rsidR="007608A9" w:rsidRDefault="00855D39">
      <w:pPr>
        <w:pStyle w:val="Heading1"/>
        <w:ind w:left="118"/>
      </w:pPr>
      <w:bookmarkStart w:id="1" w:name="The_personal_data_we_are_collecting"/>
      <w:bookmarkEnd w:id="1"/>
      <w:r>
        <w:rPr>
          <w:color w:val="035F6A"/>
        </w:rPr>
        <w:t>The personal data we are collecting</w:t>
      </w:r>
    </w:p>
    <w:p w14:paraId="0DA35930" w14:textId="77777777" w:rsidR="007608A9" w:rsidRDefault="007608A9">
      <w:pPr>
        <w:pStyle w:val="BodyText"/>
        <w:spacing w:before="10"/>
        <w:rPr>
          <w:b/>
        </w:rPr>
      </w:pPr>
    </w:p>
    <w:p w14:paraId="0DA35931" w14:textId="0432086B" w:rsidR="007608A9" w:rsidRDefault="00855D39">
      <w:pPr>
        <w:pStyle w:val="BodyText"/>
        <w:ind w:left="140" w:right="282"/>
      </w:pPr>
      <w:r>
        <w:t xml:space="preserve">Personal data is any information that relates to you that can be used directly or indirectly to identify you. This includes information such as your name, </w:t>
      </w:r>
      <w:r w:rsidR="007D7E26">
        <w:t xml:space="preserve">age, </w:t>
      </w:r>
      <w:r w:rsidR="00115936">
        <w:t>work place and role</w:t>
      </w:r>
      <w:r w:rsidR="0008356F">
        <w:t xml:space="preserve">.  </w:t>
      </w:r>
      <w:r>
        <w:t>This may also include sensitive personal information, such as your ethnicity or medical details.</w:t>
      </w:r>
    </w:p>
    <w:p w14:paraId="0DA35932" w14:textId="77777777" w:rsidR="007608A9" w:rsidRDefault="007608A9">
      <w:pPr>
        <w:pStyle w:val="BodyText"/>
      </w:pPr>
    </w:p>
    <w:p w14:paraId="0DA35933" w14:textId="77777777" w:rsidR="007608A9" w:rsidRDefault="00855D39">
      <w:pPr>
        <w:pStyle w:val="BodyText"/>
        <w:ind w:left="140" w:right="892"/>
      </w:pPr>
      <w:r>
        <w:t>In order to fulfil our obligations to you when you work for us, and ensure we keep you safe, we may need to collect personal, protected characteristic and special category data relating to your COVID-19 risk status.</w:t>
      </w:r>
    </w:p>
    <w:p w14:paraId="0DA35934" w14:textId="77777777" w:rsidR="007608A9" w:rsidRDefault="007608A9">
      <w:pPr>
        <w:pStyle w:val="BodyText"/>
        <w:spacing w:before="6"/>
        <w:rPr>
          <w:sz w:val="20"/>
        </w:rPr>
      </w:pPr>
    </w:p>
    <w:p w14:paraId="0DA35935" w14:textId="77777777" w:rsidR="007608A9" w:rsidRDefault="00855D39">
      <w:pPr>
        <w:pStyle w:val="Heading1"/>
        <w:spacing w:before="1"/>
      </w:pPr>
      <w:bookmarkStart w:id="2" w:name="Why_we_may_need_this_data:"/>
      <w:bookmarkEnd w:id="2"/>
      <w:r>
        <w:rPr>
          <w:color w:val="035F6A"/>
        </w:rPr>
        <w:t>Why we may need this data:</w:t>
      </w:r>
    </w:p>
    <w:p w14:paraId="0DA35936" w14:textId="77777777" w:rsidR="007608A9" w:rsidRDefault="007608A9">
      <w:pPr>
        <w:pStyle w:val="BodyText"/>
        <w:spacing w:before="1"/>
        <w:rPr>
          <w:b/>
          <w:sz w:val="24"/>
        </w:rPr>
      </w:pPr>
    </w:p>
    <w:p w14:paraId="0DA35937" w14:textId="77777777" w:rsidR="007608A9" w:rsidRDefault="00855D39">
      <w:pPr>
        <w:pStyle w:val="BodyText"/>
        <w:ind w:left="140" w:right="439"/>
      </w:pPr>
      <w:r>
        <w:t xml:space="preserve">We may need to use some information about you to ensure that all our colleagues are able to work safely and comfortably in an environment, which best suits their needs at this time. Providing your information will allow the Together Trust to identify any colleague (or those closely linked to colleagues/dependents) who are in any of the </w:t>
      </w:r>
      <w:hyperlink r:id="rId12">
        <w:r>
          <w:rPr>
            <w:color w:val="800080"/>
            <w:u w:val="single" w:color="800080"/>
          </w:rPr>
          <w:t>high-risk categories</w:t>
        </w:r>
        <w:r>
          <w:rPr>
            <w:color w:val="800080"/>
          </w:rPr>
          <w:t xml:space="preserve"> </w:t>
        </w:r>
      </w:hyperlink>
      <w:r>
        <w:t>and would be considered vulnerable, if infected with Coronavirus.</w:t>
      </w:r>
    </w:p>
    <w:p w14:paraId="0DA35938" w14:textId="77777777" w:rsidR="007608A9" w:rsidRDefault="007608A9">
      <w:pPr>
        <w:pStyle w:val="BodyText"/>
        <w:spacing w:before="1"/>
        <w:rPr>
          <w:sz w:val="19"/>
        </w:rPr>
      </w:pPr>
    </w:p>
    <w:p w14:paraId="0DA35939" w14:textId="77777777" w:rsidR="007608A9" w:rsidRDefault="00855D39">
      <w:pPr>
        <w:pStyle w:val="Heading1"/>
        <w:spacing w:before="94"/>
      </w:pPr>
      <w:bookmarkStart w:id="3" w:name="Our_legal_basis_for_using_this_data"/>
      <w:bookmarkEnd w:id="3"/>
      <w:r>
        <w:rPr>
          <w:color w:val="035F6A"/>
        </w:rPr>
        <w:t>Our legal basis for using this data</w:t>
      </w:r>
    </w:p>
    <w:p w14:paraId="0DA3593A" w14:textId="77777777" w:rsidR="007608A9" w:rsidRDefault="007608A9">
      <w:pPr>
        <w:pStyle w:val="BodyText"/>
        <w:spacing w:before="6"/>
        <w:rPr>
          <w:b/>
          <w:sz w:val="23"/>
        </w:rPr>
      </w:pPr>
    </w:p>
    <w:p w14:paraId="0DA3593B" w14:textId="77777777" w:rsidR="007608A9" w:rsidRDefault="00855D39">
      <w:pPr>
        <w:pStyle w:val="BodyText"/>
        <w:spacing w:line="235" w:lineRule="auto"/>
        <w:ind w:left="140" w:right="345"/>
      </w:pPr>
      <w:r>
        <w:t>There are a number of legal or legitimate reasons why we need to collect this data. The main being:</w:t>
      </w:r>
    </w:p>
    <w:p w14:paraId="0DA3593D" w14:textId="77777777" w:rsidR="007608A9" w:rsidRDefault="00855D39" w:rsidP="00343980">
      <w:pPr>
        <w:pStyle w:val="ListParagraph"/>
        <w:numPr>
          <w:ilvl w:val="0"/>
          <w:numId w:val="3"/>
        </w:numPr>
        <w:tabs>
          <w:tab w:val="left" w:pos="1079"/>
          <w:tab w:val="left" w:pos="1080"/>
        </w:tabs>
        <w:spacing w:line="240" w:lineRule="auto"/>
        <w:ind w:left="1077" w:hanging="367"/>
      </w:pPr>
      <w:r>
        <w:t>It is necessary to perform our statutory duties as stipulated under</w:t>
      </w:r>
      <w:r>
        <w:rPr>
          <w:spacing w:val="-31"/>
        </w:rPr>
        <w:t xml:space="preserve"> </w:t>
      </w:r>
      <w:r>
        <w:t>the</w:t>
      </w:r>
    </w:p>
    <w:p w14:paraId="0DA3593F" w14:textId="77777777" w:rsidR="007608A9" w:rsidRDefault="00855D39" w:rsidP="00343980">
      <w:pPr>
        <w:pStyle w:val="BodyText"/>
        <w:ind w:left="1077"/>
      </w:pPr>
      <w:r>
        <w:t>‘Management of Health and Safety at Work Regulations 1999’,</w:t>
      </w:r>
    </w:p>
    <w:p w14:paraId="0DA35940" w14:textId="77777777" w:rsidR="007608A9" w:rsidRDefault="00855D39">
      <w:pPr>
        <w:pStyle w:val="ListParagraph"/>
        <w:numPr>
          <w:ilvl w:val="0"/>
          <w:numId w:val="3"/>
        </w:numPr>
        <w:tabs>
          <w:tab w:val="left" w:pos="1079"/>
          <w:tab w:val="left" w:pos="1080"/>
        </w:tabs>
        <w:spacing w:before="3"/>
        <w:ind w:hanging="365"/>
      </w:pPr>
      <w:r>
        <w:lastRenderedPageBreak/>
        <w:t>It is necessary to protect public</w:t>
      </w:r>
      <w:r>
        <w:rPr>
          <w:spacing w:val="-32"/>
        </w:rPr>
        <w:t xml:space="preserve"> </w:t>
      </w:r>
      <w:r>
        <w:t>health.</w:t>
      </w:r>
    </w:p>
    <w:p w14:paraId="0DA35941" w14:textId="77777777" w:rsidR="007608A9" w:rsidRDefault="00855D39">
      <w:pPr>
        <w:pStyle w:val="ListParagraph"/>
        <w:numPr>
          <w:ilvl w:val="0"/>
          <w:numId w:val="3"/>
        </w:numPr>
        <w:tabs>
          <w:tab w:val="left" w:pos="1079"/>
          <w:tab w:val="left" w:pos="1080"/>
        </w:tabs>
        <w:ind w:hanging="365"/>
      </w:pPr>
      <w:r>
        <w:t>It is necessary to protect your vital</w:t>
      </w:r>
      <w:r>
        <w:rPr>
          <w:spacing w:val="-6"/>
        </w:rPr>
        <w:t xml:space="preserve"> </w:t>
      </w:r>
      <w:r>
        <w:t>interests</w:t>
      </w:r>
    </w:p>
    <w:p w14:paraId="0DA35942" w14:textId="77777777" w:rsidR="007608A9" w:rsidRDefault="007608A9">
      <w:pPr>
        <w:pStyle w:val="BodyText"/>
        <w:spacing w:before="5"/>
        <w:rPr>
          <w:sz w:val="20"/>
        </w:rPr>
      </w:pPr>
    </w:p>
    <w:p w14:paraId="0DA35943" w14:textId="77777777" w:rsidR="007608A9" w:rsidRDefault="00855D39">
      <w:pPr>
        <w:pStyle w:val="Heading1"/>
      </w:pPr>
      <w:bookmarkStart w:id="4" w:name="Our_basis_for_using_special_category_dat"/>
      <w:bookmarkEnd w:id="4"/>
      <w:r>
        <w:rPr>
          <w:color w:val="035F6A"/>
        </w:rPr>
        <w:t>Our basis for using special category data</w:t>
      </w:r>
    </w:p>
    <w:p w14:paraId="0DA35944" w14:textId="77777777" w:rsidR="007608A9" w:rsidRDefault="007608A9">
      <w:pPr>
        <w:pStyle w:val="BodyText"/>
        <w:spacing w:before="9"/>
        <w:rPr>
          <w:b/>
          <w:sz w:val="23"/>
        </w:rPr>
      </w:pPr>
    </w:p>
    <w:p w14:paraId="0DA35945" w14:textId="77777777" w:rsidR="007608A9" w:rsidRDefault="00855D39">
      <w:pPr>
        <w:pStyle w:val="BodyText"/>
        <w:ind w:left="140" w:right="295"/>
      </w:pPr>
      <w:r>
        <w:t>Special category data refers to information, which is defined by the GDPR as potentially being more sensitive to you and therefore needs greater protection from us.</w:t>
      </w:r>
    </w:p>
    <w:p w14:paraId="0DA35946" w14:textId="77777777" w:rsidR="007608A9" w:rsidRDefault="007608A9">
      <w:pPr>
        <w:pStyle w:val="BodyText"/>
        <w:spacing w:before="7"/>
      </w:pPr>
    </w:p>
    <w:p w14:paraId="0DA35947" w14:textId="6F191B90" w:rsidR="007608A9" w:rsidRDefault="00855D39">
      <w:pPr>
        <w:pStyle w:val="BodyText"/>
        <w:ind w:left="140" w:right="273"/>
      </w:pPr>
      <w:r>
        <w:t xml:space="preserve">We process this special category data under the employment condition in Article 9(2)(b) of the GDPR, along with Schedule 1 </w:t>
      </w:r>
      <w:r w:rsidR="00CD004C">
        <w:t>part 1</w:t>
      </w:r>
      <w:r>
        <w:t xml:space="preserve"> of the Data Protection Act 2018, which applies due to the Together Trust’s health and safety obligations as an employer.</w:t>
      </w:r>
      <w:r w:rsidR="00743D10">
        <w:t xml:space="preserve"> We also process </w:t>
      </w:r>
      <w:r w:rsidR="00E560AB">
        <w:t xml:space="preserve">under Article 9 (2)(i) of the GDPR along with Schedule </w:t>
      </w:r>
      <w:r w:rsidR="00CD004C">
        <w:t>1, part 1, of the Data Protection Act 2018, which applies to the protection of public health</w:t>
      </w:r>
    </w:p>
    <w:p w14:paraId="0DA35948" w14:textId="77777777" w:rsidR="007608A9" w:rsidRDefault="007608A9">
      <w:pPr>
        <w:pStyle w:val="BodyText"/>
        <w:spacing w:before="8"/>
      </w:pPr>
    </w:p>
    <w:p w14:paraId="0DA35949" w14:textId="77777777" w:rsidR="007608A9" w:rsidRDefault="00855D39">
      <w:pPr>
        <w:pStyle w:val="Heading1"/>
      </w:pPr>
      <w:bookmarkStart w:id="5" w:name="How_we_store_this_data"/>
      <w:bookmarkEnd w:id="5"/>
      <w:r>
        <w:rPr>
          <w:color w:val="035F6A"/>
        </w:rPr>
        <w:t>How we store this data</w:t>
      </w:r>
    </w:p>
    <w:p w14:paraId="0DA3594A" w14:textId="77777777" w:rsidR="007608A9" w:rsidRDefault="00855D39">
      <w:pPr>
        <w:pStyle w:val="BodyText"/>
        <w:spacing w:before="126"/>
        <w:ind w:left="140" w:right="158"/>
      </w:pPr>
      <w:r>
        <w:t xml:space="preserve">Your data will be kept securely and only </w:t>
      </w:r>
      <w:r>
        <w:rPr>
          <w:color w:val="333333"/>
        </w:rPr>
        <w:t>for as long as it necessary, taking into account of Government advice and the on-going risk presented by Coronavirus. At a minimum the information outlined in this privacy notice will be kept for the duration of the COVID-19 response.</w:t>
      </w:r>
    </w:p>
    <w:p w14:paraId="0DA3594B" w14:textId="77777777" w:rsidR="007608A9" w:rsidRDefault="00855D39">
      <w:pPr>
        <w:pStyle w:val="BodyText"/>
        <w:spacing w:before="128"/>
        <w:ind w:left="140" w:right="300"/>
      </w:pPr>
      <w:r>
        <w:t>This information will only be used to ensure you are able to work safely within your role and will be destroyed when no longer needed.</w:t>
      </w:r>
    </w:p>
    <w:p w14:paraId="0DA3594C" w14:textId="77777777" w:rsidR="007608A9" w:rsidRDefault="007608A9">
      <w:pPr>
        <w:pStyle w:val="BodyText"/>
        <w:spacing w:before="11"/>
        <w:rPr>
          <w:sz w:val="20"/>
        </w:rPr>
      </w:pPr>
    </w:p>
    <w:p w14:paraId="0DA3594D" w14:textId="77777777" w:rsidR="007608A9" w:rsidRDefault="00855D39">
      <w:pPr>
        <w:pStyle w:val="Heading1"/>
      </w:pPr>
      <w:bookmarkStart w:id="6" w:name="Who_we_share_this_data_with"/>
      <w:bookmarkEnd w:id="6"/>
      <w:r>
        <w:rPr>
          <w:color w:val="035F6A"/>
        </w:rPr>
        <w:t>Who we share this data with</w:t>
      </w:r>
    </w:p>
    <w:p w14:paraId="0DA3594E" w14:textId="77777777" w:rsidR="007608A9" w:rsidRDefault="007608A9">
      <w:pPr>
        <w:pStyle w:val="BodyText"/>
        <w:spacing w:before="1"/>
        <w:rPr>
          <w:b/>
          <w:sz w:val="23"/>
        </w:rPr>
      </w:pPr>
    </w:p>
    <w:p w14:paraId="0DA3594F" w14:textId="77777777" w:rsidR="007608A9" w:rsidRDefault="00855D39">
      <w:pPr>
        <w:pStyle w:val="BodyText"/>
        <w:ind w:left="140" w:right="163"/>
      </w:pPr>
      <w:r>
        <w:t>The information to provide will be managed in a confidential manner. All information will be held securely and processed on a ‘need to know’ basis by only a limited number of people, including your line manager. If there is a need to disclose outside of this, the minimal amount of personal data will be used and only with your consent or for safeguarding purposes.</w:t>
      </w:r>
    </w:p>
    <w:p w14:paraId="0DA35950" w14:textId="77777777" w:rsidR="007608A9" w:rsidRDefault="007608A9">
      <w:pPr>
        <w:pStyle w:val="BodyText"/>
        <w:rPr>
          <w:sz w:val="21"/>
        </w:rPr>
      </w:pPr>
    </w:p>
    <w:p w14:paraId="0DA35951" w14:textId="77777777" w:rsidR="007608A9" w:rsidRDefault="00855D39">
      <w:pPr>
        <w:pStyle w:val="Heading1"/>
      </w:pPr>
      <w:bookmarkStart w:id="7" w:name="Individual’s_rights_regarding_personal_d"/>
      <w:bookmarkEnd w:id="7"/>
      <w:r>
        <w:rPr>
          <w:color w:val="035F6A"/>
        </w:rPr>
        <w:t>Individual’s rights regarding personal data</w:t>
      </w:r>
    </w:p>
    <w:p w14:paraId="0DA35952" w14:textId="77777777" w:rsidR="007608A9" w:rsidRDefault="007608A9">
      <w:pPr>
        <w:pStyle w:val="BodyText"/>
        <w:spacing w:before="9"/>
        <w:rPr>
          <w:b/>
          <w:sz w:val="20"/>
        </w:rPr>
      </w:pPr>
    </w:p>
    <w:p w14:paraId="0DA35953" w14:textId="77777777" w:rsidR="007608A9" w:rsidRPr="004C0EF3" w:rsidRDefault="00855D39">
      <w:pPr>
        <w:pStyle w:val="BodyText"/>
        <w:ind w:left="140"/>
      </w:pPr>
      <w:r w:rsidRPr="004C0EF3">
        <w:t>You have a number of rights around the information we hold about you:</w:t>
      </w:r>
    </w:p>
    <w:p w14:paraId="0DA35954" w14:textId="77777777" w:rsidR="007608A9" w:rsidRPr="004C0EF3" w:rsidRDefault="007608A9">
      <w:pPr>
        <w:pStyle w:val="BodyText"/>
        <w:spacing w:before="6"/>
      </w:pPr>
    </w:p>
    <w:p w14:paraId="0DA35955" w14:textId="77777777" w:rsidR="007608A9" w:rsidRPr="004C0EF3" w:rsidRDefault="00855D39">
      <w:pPr>
        <w:pStyle w:val="ListParagraph"/>
        <w:numPr>
          <w:ilvl w:val="0"/>
          <w:numId w:val="2"/>
        </w:numPr>
        <w:tabs>
          <w:tab w:val="left" w:pos="959"/>
          <w:tab w:val="left" w:pos="960"/>
        </w:tabs>
        <w:spacing w:line="235" w:lineRule="auto"/>
        <w:ind w:right="707"/>
      </w:pPr>
      <w:r w:rsidRPr="004C0EF3">
        <w:t>Ask to see the personal information that we hold about you. This is called a ‘subject access request’.</w:t>
      </w:r>
    </w:p>
    <w:p w14:paraId="0DA35956" w14:textId="2CB06D7C" w:rsidR="007608A9" w:rsidRDefault="00855D39">
      <w:pPr>
        <w:pStyle w:val="ListParagraph"/>
        <w:numPr>
          <w:ilvl w:val="0"/>
          <w:numId w:val="2"/>
        </w:numPr>
        <w:tabs>
          <w:tab w:val="left" w:pos="959"/>
          <w:tab w:val="left" w:pos="960"/>
        </w:tabs>
        <w:spacing w:before="10"/>
        <w:ind w:hanging="365"/>
      </w:pPr>
      <w:r>
        <w:t>Ask the Together Trust to correct incomplete or</w:t>
      </w:r>
      <w:r w:rsidRPr="004C0EF3">
        <w:t xml:space="preserve"> </w:t>
      </w:r>
      <w:r>
        <w:t>inaccurate</w:t>
      </w:r>
      <w:r w:rsidR="00B14257">
        <w:t xml:space="preserve"> </w:t>
      </w:r>
      <w:r>
        <w:t>data</w:t>
      </w:r>
    </w:p>
    <w:p w14:paraId="0DA35957" w14:textId="77777777" w:rsidR="007608A9" w:rsidRDefault="00855D39">
      <w:pPr>
        <w:pStyle w:val="ListParagraph"/>
        <w:numPr>
          <w:ilvl w:val="0"/>
          <w:numId w:val="2"/>
        </w:numPr>
        <w:tabs>
          <w:tab w:val="left" w:pos="959"/>
          <w:tab w:val="left" w:pos="960"/>
        </w:tabs>
        <w:spacing w:before="8" w:line="230" w:lineRule="auto"/>
        <w:ind w:right="482"/>
      </w:pPr>
      <w:r>
        <w:t>In certain circumstances object to processing of your information if it is for an organisation’s legitimate</w:t>
      </w:r>
      <w:r w:rsidRPr="004C0EF3">
        <w:t xml:space="preserve"> </w:t>
      </w:r>
      <w:r>
        <w:t>purposes</w:t>
      </w:r>
    </w:p>
    <w:p w14:paraId="0DA35958" w14:textId="77777777" w:rsidR="007608A9" w:rsidRPr="004C0EF3" w:rsidRDefault="00855D39">
      <w:pPr>
        <w:pStyle w:val="ListParagraph"/>
        <w:numPr>
          <w:ilvl w:val="0"/>
          <w:numId w:val="2"/>
        </w:numPr>
        <w:tabs>
          <w:tab w:val="left" w:pos="959"/>
          <w:tab w:val="left" w:pos="960"/>
        </w:tabs>
        <w:spacing w:line="240" w:lineRule="auto"/>
        <w:ind w:right="570"/>
      </w:pPr>
      <w:r w:rsidRPr="004C0EF3">
        <w:t>Ask the Together Trust to stop processing or delete your data – i.e. when the processing is no longer necessary</w:t>
      </w:r>
    </w:p>
    <w:p w14:paraId="0DA35959" w14:textId="77777777" w:rsidR="007608A9" w:rsidRDefault="00855D39">
      <w:pPr>
        <w:pStyle w:val="ListParagraph"/>
        <w:numPr>
          <w:ilvl w:val="0"/>
          <w:numId w:val="2"/>
        </w:numPr>
        <w:tabs>
          <w:tab w:val="left" w:pos="959"/>
          <w:tab w:val="left" w:pos="960"/>
        </w:tabs>
        <w:spacing w:before="17" w:line="225" w:lineRule="auto"/>
        <w:ind w:right="759"/>
      </w:pPr>
      <w:r>
        <w:t>Make a complaint to the Information Commissioner’s Office or claim compensation if the data protection rules are broken and this harms you in some</w:t>
      </w:r>
      <w:r w:rsidRPr="004C0EF3">
        <w:t xml:space="preserve"> </w:t>
      </w:r>
      <w:r>
        <w:t>way</w:t>
      </w:r>
    </w:p>
    <w:p w14:paraId="0DA3595A" w14:textId="77777777" w:rsidR="007608A9" w:rsidRDefault="007608A9">
      <w:pPr>
        <w:pStyle w:val="BodyText"/>
        <w:spacing w:before="8"/>
        <w:rPr>
          <w:sz w:val="21"/>
        </w:rPr>
      </w:pPr>
    </w:p>
    <w:p w14:paraId="0DA3595B" w14:textId="77777777" w:rsidR="007608A9" w:rsidRDefault="00855D39">
      <w:pPr>
        <w:pStyle w:val="BodyText"/>
        <w:ind w:left="140" w:right="1490" w:hanging="4"/>
      </w:pPr>
      <w:r>
        <w:t xml:space="preserve">The Together Trust has produced a guide </w:t>
      </w:r>
      <w:hyperlink r:id="rId13">
        <w:r>
          <w:rPr>
            <w:color w:val="0000FF"/>
            <w:u w:val="single" w:color="0000FF"/>
          </w:rPr>
          <w:t>‘Know you rights’</w:t>
        </w:r>
        <w:r>
          <w:rPr>
            <w:color w:val="0000FF"/>
          </w:rPr>
          <w:t xml:space="preserve"> </w:t>
        </w:r>
      </w:hyperlink>
      <w:r>
        <w:t xml:space="preserve">to explain these in more detail. To exercise any of these rights please contact our </w:t>
      </w:r>
      <w:hyperlink r:id="rId14">
        <w:r>
          <w:rPr>
            <w:color w:val="0000FF"/>
            <w:u w:val="single" w:color="0000FF"/>
          </w:rPr>
          <w:t>Data</w:t>
        </w:r>
      </w:hyperlink>
      <w:r>
        <w:rPr>
          <w:color w:val="0000FF"/>
        </w:rPr>
        <w:t xml:space="preserve"> </w:t>
      </w:r>
      <w:hyperlink r:id="rId15">
        <w:r>
          <w:rPr>
            <w:color w:val="0000FF"/>
            <w:u w:val="single" w:color="0000FF"/>
          </w:rPr>
          <w:t xml:space="preserve">Protection </w:t>
        </w:r>
      </w:hyperlink>
      <w:hyperlink r:id="rId16">
        <w:r>
          <w:rPr>
            <w:color w:val="0000FF"/>
            <w:u w:val="single" w:color="0000FF"/>
          </w:rPr>
          <w:t>Officer.</w:t>
        </w:r>
      </w:hyperlink>
    </w:p>
    <w:p w14:paraId="0DA3595C" w14:textId="77777777" w:rsidR="007608A9" w:rsidRDefault="007608A9">
      <w:pPr>
        <w:pStyle w:val="BodyText"/>
        <w:spacing w:before="3"/>
        <w:rPr>
          <w:sz w:val="19"/>
        </w:rPr>
      </w:pPr>
    </w:p>
    <w:p w14:paraId="0DA3595D" w14:textId="77777777" w:rsidR="007608A9" w:rsidRDefault="00855D39">
      <w:pPr>
        <w:pStyle w:val="Heading1"/>
        <w:spacing w:before="94"/>
      </w:pPr>
      <w:bookmarkStart w:id="8" w:name="Complaints"/>
      <w:bookmarkEnd w:id="8"/>
      <w:r>
        <w:rPr>
          <w:color w:val="035F6A"/>
        </w:rPr>
        <w:t>Complaints</w:t>
      </w:r>
    </w:p>
    <w:p w14:paraId="0DA3595E" w14:textId="77777777" w:rsidR="007608A9" w:rsidRDefault="00855D39">
      <w:pPr>
        <w:pStyle w:val="BodyText"/>
        <w:spacing w:before="140"/>
        <w:ind w:left="140" w:right="833"/>
      </w:pPr>
      <w:r>
        <w:t>We take any complaints about our collection and use of your personal information very seriously.</w:t>
      </w:r>
    </w:p>
    <w:p w14:paraId="0DA3595F" w14:textId="77777777" w:rsidR="007608A9" w:rsidRDefault="00855D39">
      <w:pPr>
        <w:pStyle w:val="BodyText"/>
        <w:spacing w:before="117"/>
        <w:ind w:left="140"/>
      </w:pPr>
      <w:r>
        <w:t>If you think that our collection or use of your personal information is unfair, misleading or</w:t>
      </w:r>
    </w:p>
    <w:p w14:paraId="0DA35960" w14:textId="77777777" w:rsidR="007608A9" w:rsidRDefault="007608A9">
      <w:pPr>
        <w:sectPr w:rsidR="007608A9" w:rsidSect="00343980">
          <w:footerReference w:type="default" r:id="rId17"/>
          <w:pgSz w:w="11940" w:h="16860"/>
          <w:pgMar w:top="1600" w:right="1320" w:bottom="1135" w:left="1460" w:header="0" w:footer="909" w:gutter="0"/>
          <w:cols w:space="720"/>
        </w:sectPr>
      </w:pPr>
    </w:p>
    <w:p w14:paraId="0DA35961" w14:textId="77777777" w:rsidR="007608A9" w:rsidRDefault="00855D39">
      <w:pPr>
        <w:pStyle w:val="BodyText"/>
        <w:spacing w:before="79"/>
        <w:ind w:left="141" w:right="213" w:hanging="1"/>
      </w:pPr>
      <w:r>
        <w:lastRenderedPageBreak/>
        <w:t xml:space="preserve">inappropriate, or have any other concern, please raise this with us in the first instance by contacting our </w:t>
      </w:r>
      <w:hyperlink r:id="rId18">
        <w:r>
          <w:rPr>
            <w:color w:val="0000FF"/>
            <w:u w:val="single" w:color="0000FF"/>
          </w:rPr>
          <w:t>Data Protection Officer</w:t>
        </w:r>
        <w:r>
          <w:t>.</w:t>
        </w:r>
      </w:hyperlink>
    </w:p>
    <w:p w14:paraId="0DA35962" w14:textId="77777777" w:rsidR="007608A9" w:rsidRDefault="007608A9">
      <w:pPr>
        <w:pStyle w:val="BodyText"/>
        <w:spacing w:before="8"/>
        <w:rPr>
          <w:sz w:val="20"/>
        </w:rPr>
      </w:pPr>
    </w:p>
    <w:p w14:paraId="0DA35963" w14:textId="77777777" w:rsidR="007608A9" w:rsidRDefault="00855D39">
      <w:pPr>
        <w:pStyle w:val="BodyText"/>
        <w:spacing w:before="93"/>
        <w:ind w:left="140"/>
      </w:pPr>
      <w:r>
        <w:t>You can also make a complaint to the Information Commissioner’s Office:</w:t>
      </w:r>
    </w:p>
    <w:p w14:paraId="0DA35964" w14:textId="77777777" w:rsidR="007608A9" w:rsidRDefault="00855D39">
      <w:pPr>
        <w:pStyle w:val="ListParagraph"/>
        <w:numPr>
          <w:ilvl w:val="0"/>
          <w:numId w:val="1"/>
        </w:numPr>
        <w:tabs>
          <w:tab w:val="left" w:pos="817"/>
          <w:tab w:val="left" w:pos="818"/>
        </w:tabs>
        <w:spacing w:before="102"/>
        <w:ind w:left="817"/>
      </w:pPr>
      <w:r>
        <w:t>Report a concern online</w:t>
      </w:r>
      <w:r>
        <w:rPr>
          <w:spacing w:val="-2"/>
        </w:rPr>
        <w:t xml:space="preserve"> </w:t>
      </w:r>
      <w:r>
        <w:t>at</w:t>
      </w:r>
      <w:hyperlink r:id="rId19">
        <w:r>
          <w:rPr>
            <w:color w:val="0000FF"/>
            <w:u w:val="single" w:color="0000FF"/>
          </w:rPr>
          <w:t>https://ico.org.uk/make-a-complaint/</w:t>
        </w:r>
      </w:hyperlink>
    </w:p>
    <w:p w14:paraId="0DA35965" w14:textId="77777777" w:rsidR="007608A9" w:rsidRDefault="00855D39">
      <w:pPr>
        <w:pStyle w:val="ListParagraph"/>
        <w:numPr>
          <w:ilvl w:val="0"/>
          <w:numId w:val="1"/>
        </w:numPr>
        <w:tabs>
          <w:tab w:val="left" w:pos="817"/>
          <w:tab w:val="left" w:pos="818"/>
        </w:tabs>
        <w:ind w:left="817"/>
      </w:pPr>
      <w:r>
        <w:t>Call 0303 123</w:t>
      </w:r>
      <w:r>
        <w:rPr>
          <w:spacing w:val="-9"/>
        </w:rPr>
        <w:t xml:space="preserve"> </w:t>
      </w:r>
      <w:r>
        <w:t>1113</w:t>
      </w:r>
    </w:p>
    <w:p w14:paraId="0DA35966" w14:textId="77777777" w:rsidR="007608A9" w:rsidRDefault="00855D39">
      <w:pPr>
        <w:pStyle w:val="ListParagraph"/>
        <w:numPr>
          <w:ilvl w:val="0"/>
          <w:numId w:val="1"/>
        </w:numPr>
        <w:tabs>
          <w:tab w:val="left" w:pos="817"/>
          <w:tab w:val="left" w:pos="818"/>
        </w:tabs>
        <w:spacing w:before="34" w:line="213" w:lineRule="auto"/>
        <w:ind w:right="1317" w:hanging="362"/>
      </w:pPr>
      <w:r>
        <w:t>Or write to: Information Commissioner’s Office, Wycliffe House, Water Lane, Wilmslow, Cheshire, SK9</w:t>
      </w:r>
      <w:r>
        <w:rPr>
          <w:spacing w:val="-14"/>
        </w:rPr>
        <w:t xml:space="preserve"> </w:t>
      </w:r>
      <w:r>
        <w:t>5AF</w:t>
      </w:r>
    </w:p>
    <w:p w14:paraId="0DA35967" w14:textId="77777777" w:rsidR="007608A9" w:rsidRDefault="007608A9">
      <w:pPr>
        <w:pStyle w:val="BodyText"/>
        <w:spacing w:before="4"/>
        <w:rPr>
          <w:sz w:val="20"/>
        </w:rPr>
      </w:pPr>
    </w:p>
    <w:p w14:paraId="0DA35968" w14:textId="77777777" w:rsidR="007608A9" w:rsidRDefault="00855D39">
      <w:pPr>
        <w:pStyle w:val="Heading1"/>
        <w:spacing w:before="1"/>
      </w:pPr>
      <w:bookmarkStart w:id="9" w:name="Contact_us"/>
      <w:bookmarkEnd w:id="9"/>
      <w:r>
        <w:rPr>
          <w:color w:val="035F6A"/>
        </w:rPr>
        <w:t>Contact us</w:t>
      </w:r>
    </w:p>
    <w:p w14:paraId="0DA35969" w14:textId="77777777" w:rsidR="007608A9" w:rsidRDefault="00855D39">
      <w:pPr>
        <w:pStyle w:val="BodyText"/>
        <w:spacing w:before="145"/>
        <w:ind w:left="140" w:right="629"/>
      </w:pPr>
      <w:r>
        <w:t xml:space="preserve">If you have any questions or would like more information about anything mentioned in this privacy notice, please contact our </w:t>
      </w:r>
      <w:hyperlink r:id="rId20">
        <w:r>
          <w:rPr>
            <w:color w:val="0000FF"/>
            <w:u w:val="single" w:color="0000FF"/>
          </w:rPr>
          <w:t>Data Protection Officer</w:t>
        </w:r>
        <w:r>
          <w:t>.</w:t>
        </w:r>
      </w:hyperlink>
    </w:p>
    <w:sectPr w:rsidR="007608A9">
      <w:pgSz w:w="11940" w:h="16860"/>
      <w:pgMar w:top="1520" w:right="1320" w:bottom="1100" w:left="1460" w:header="0"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5972" w14:textId="77777777" w:rsidR="00B52848" w:rsidRDefault="00855D39">
      <w:r>
        <w:separator/>
      </w:r>
    </w:p>
  </w:endnote>
  <w:endnote w:type="continuationSeparator" w:id="0">
    <w:p w14:paraId="0DA35974" w14:textId="77777777" w:rsidR="00B52848" w:rsidRDefault="0085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buntu">
    <w:altName w:val="Calibri"/>
    <w:charset w:val="00"/>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596D" w14:textId="0DD892D3" w:rsidR="007608A9" w:rsidRPr="006245A9" w:rsidRDefault="006245A9" w:rsidP="006245A9">
    <w:pPr>
      <w:pStyle w:val="Footer"/>
    </w:pPr>
    <w:r>
      <w:t>V2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3596E" w14:textId="77777777" w:rsidR="00B52848" w:rsidRDefault="00855D39">
      <w:r>
        <w:separator/>
      </w:r>
    </w:p>
  </w:footnote>
  <w:footnote w:type="continuationSeparator" w:id="0">
    <w:p w14:paraId="0DA35970" w14:textId="77777777" w:rsidR="00B52848" w:rsidRDefault="00855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3137"/>
    <w:multiLevelType w:val="hybridMultilevel"/>
    <w:tmpl w:val="AFAA85DC"/>
    <w:lvl w:ilvl="0" w:tplc="CCFC86AA">
      <w:numFmt w:val="bullet"/>
      <w:lvlText w:val=""/>
      <w:lvlJc w:val="left"/>
      <w:pPr>
        <w:ind w:left="959" w:hanging="360"/>
      </w:pPr>
      <w:rPr>
        <w:rFonts w:ascii="Symbol" w:eastAsia="Symbol" w:hAnsi="Symbol" w:cs="Symbol" w:hint="default"/>
        <w:w w:val="98"/>
        <w:sz w:val="22"/>
        <w:szCs w:val="22"/>
        <w:lang w:val="en-GB" w:eastAsia="en-GB" w:bidi="en-GB"/>
      </w:rPr>
    </w:lvl>
    <w:lvl w:ilvl="1" w:tplc="967EC32E">
      <w:numFmt w:val="bullet"/>
      <w:lvlText w:val="•"/>
      <w:lvlJc w:val="left"/>
      <w:pPr>
        <w:ind w:left="1779" w:hanging="360"/>
      </w:pPr>
      <w:rPr>
        <w:rFonts w:hint="default"/>
        <w:lang w:val="en-GB" w:eastAsia="en-GB" w:bidi="en-GB"/>
      </w:rPr>
    </w:lvl>
    <w:lvl w:ilvl="2" w:tplc="3CE236AE">
      <w:numFmt w:val="bullet"/>
      <w:lvlText w:val="•"/>
      <w:lvlJc w:val="left"/>
      <w:pPr>
        <w:ind w:left="2598" w:hanging="360"/>
      </w:pPr>
      <w:rPr>
        <w:rFonts w:hint="default"/>
        <w:lang w:val="en-GB" w:eastAsia="en-GB" w:bidi="en-GB"/>
      </w:rPr>
    </w:lvl>
    <w:lvl w:ilvl="3" w:tplc="0A1AFA00">
      <w:numFmt w:val="bullet"/>
      <w:lvlText w:val="•"/>
      <w:lvlJc w:val="left"/>
      <w:pPr>
        <w:ind w:left="3417" w:hanging="360"/>
      </w:pPr>
      <w:rPr>
        <w:rFonts w:hint="default"/>
        <w:lang w:val="en-GB" w:eastAsia="en-GB" w:bidi="en-GB"/>
      </w:rPr>
    </w:lvl>
    <w:lvl w:ilvl="4" w:tplc="56684B0E">
      <w:numFmt w:val="bullet"/>
      <w:lvlText w:val="•"/>
      <w:lvlJc w:val="left"/>
      <w:pPr>
        <w:ind w:left="4236" w:hanging="360"/>
      </w:pPr>
      <w:rPr>
        <w:rFonts w:hint="default"/>
        <w:lang w:val="en-GB" w:eastAsia="en-GB" w:bidi="en-GB"/>
      </w:rPr>
    </w:lvl>
    <w:lvl w:ilvl="5" w:tplc="D0FAA50E">
      <w:numFmt w:val="bullet"/>
      <w:lvlText w:val="•"/>
      <w:lvlJc w:val="left"/>
      <w:pPr>
        <w:ind w:left="5055" w:hanging="360"/>
      </w:pPr>
      <w:rPr>
        <w:rFonts w:hint="default"/>
        <w:lang w:val="en-GB" w:eastAsia="en-GB" w:bidi="en-GB"/>
      </w:rPr>
    </w:lvl>
    <w:lvl w:ilvl="6" w:tplc="8244CDAA">
      <w:numFmt w:val="bullet"/>
      <w:lvlText w:val="•"/>
      <w:lvlJc w:val="left"/>
      <w:pPr>
        <w:ind w:left="5874" w:hanging="360"/>
      </w:pPr>
      <w:rPr>
        <w:rFonts w:hint="default"/>
        <w:lang w:val="en-GB" w:eastAsia="en-GB" w:bidi="en-GB"/>
      </w:rPr>
    </w:lvl>
    <w:lvl w:ilvl="7" w:tplc="765C39EA">
      <w:numFmt w:val="bullet"/>
      <w:lvlText w:val="•"/>
      <w:lvlJc w:val="left"/>
      <w:pPr>
        <w:ind w:left="6693" w:hanging="360"/>
      </w:pPr>
      <w:rPr>
        <w:rFonts w:hint="default"/>
        <w:lang w:val="en-GB" w:eastAsia="en-GB" w:bidi="en-GB"/>
      </w:rPr>
    </w:lvl>
    <w:lvl w:ilvl="8" w:tplc="120C9F8A">
      <w:numFmt w:val="bullet"/>
      <w:lvlText w:val="•"/>
      <w:lvlJc w:val="left"/>
      <w:pPr>
        <w:ind w:left="7512" w:hanging="360"/>
      </w:pPr>
      <w:rPr>
        <w:rFonts w:hint="default"/>
        <w:lang w:val="en-GB" w:eastAsia="en-GB" w:bidi="en-GB"/>
      </w:rPr>
    </w:lvl>
  </w:abstractNum>
  <w:abstractNum w:abstractNumId="1" w15:restartNumberingAfterBreak="0">
    <w:nsid w:val="4E9D357C"/>
    <w:multiLevelType w:val="hybridMultilevel"/>
    <w:tmpl w:val="0884EA60"/>
    <w:lvl w:ilvl="0" w:tplc="184C7D4E">
      <w:numFmt w:val="bullet"/>
      <w:lvlText w:val=""/>
      <w:lvlJc w:val="left"/>
      <w:pPr>
        <w:ind w:left="820" w:hanging="358"/>
      </w:pPr>
      <w:rPr>
        <w:rFonts w:ascii="Symbol" w:eastAsia="Symbol" w:hAnsi="Symbol" w:cs="Symbol" w:hint="default"/>
        <w:w w:val="98"/>
        <w:sz w:val="22"/>
        <w:szCs w:val="22"/>
        <w:lang w:val="en-GB" w:eastAsia="en-GB" w:bidi="en-GB"/>
      </w:rPr>
    </w:lvl>
    <w:lvl w:ilvl="1" w:tplc="8E0E3D70">
      <w:numFmt w:val="bullet"/>
      <w:lvlText w:val="•"/>
      <w:lvlJc w:val="left"/>
      <w:pPr>
        <w:ind w:left="1653" w:hanging="358"/>
      </w:pPr>
      <w:rPr>
        <w:rFonts w:hint="default"/>
        <w:lang w:val="en-GB" w:eastAsia="en-GB" w:bidi="en-GB"/>
      </w:rPr>
    </w:lvl>
    <w:lvl w:ilvl="2" w:tplc="467C78C2">
      <w:numFmt w:val="bullet"/>
      <w:lvlText w:val="•"/>
      <w:lvlJc w:val="left"/>
      <w:pPr>
        <w:ind w:left="2486" w:hanging="358"/>
      </w:pPr>
      <w:rPr>
        <w:rFonts w:hint="default"/>
        <w:lang w:val="en-GB" w:eastAsia="en-GB" w:bidi="en-GB"/>
      </w:rPr>
    </w:lvl>
    <w:lvl w:ilvl="3" w:tplc="3698F18A">
      <w:numFmt w:val="bullet"/>
      <w:lvlText w:val="•"/>
      <w:lvlJc w:val="left"/>
      <w:pPr>
        <w:ind w:left="3319" w:hanging="358"/>
      </w:pPr>
      <w:rPr>
        <w:rFonts w:hint="default"/>
        <w:lang w:val="en-GB" w:eastAsia="en-GB" w:bidi="en-GB"/>
      </w:rPr>
    </w:lvl>
    <w:lvl w:ilvl="4" w:tplc="EB3262A8">
      <w:numFmt w:val="bullet"/>
      <w:lvlText w:val="•"/>
      <w:lvlJc w:val="left"/>
      <w:pPr>
        <w:ind w:left="4152" w:hanging="358"/>
      </w:pPr>
      <w:rPr>
        <w:rFonts w:hint="default"/>
        <w:lang w:val="en-GB" w:eastAsia="en-GB" w:bidi="en-GB"/>
      </w:rPr>
    </w:lvl>
    <w:lvl w:ilvl="5" w:tplc="5858AA8A">
      <w:numFmt w:val="bullet"/>
      <w:lvlText w:val="•"/>
      <w:lvlJc w:val="left"/>
      <w:pPr>
        <w:ind w:left="4985" w:hanging="358"/>
      </w:pPr>
      <w:rPr>
        <w:rFonts w:hint="default"/>
        <w:lang w:val="en-GB" w:eastAsia="en-GB" w:bidi="en-GB"/>
      </w:rPr>
    </w:lvl>
    <w:lvl w:ilvl="6" w:tplc="116EF4DE">
      <w:numFmt w:val="bullet"/>
      <w:lvlText w:val="•"/>
      <w:lvlJc w:val="left"/>
      <w:pPr>
        <w:ind w:left="5818" w:hanging="358"/>
      </w:pPr>
      <w:rPr>
        <w:rFonts w:hint="default"/>
        <w:lang w:val="en-GB" w:eastAsia="en-GB" w:bidi="en-GB"/>
      </w:rPr>
    </w:lvl>
    <w:lvl w:ilvl="7" w:tplc="6ABE596E">
      <w:numFmt w:val="bullet"/>
      <w:lvlText w:val="•"/>
      <w:lvlJc w:val="left"/>
      <w:pPr>
        <w:ind w:left="6651" w:hanging="358"/>
      </w:pPr>
      <w:rPr>
        <w:rFonts w:hint="default"/>
        <w:lang w:val="en-GB" w:eastAsia="en-GB" w:bidi="en-GB"/>
      </w:rPr>
    </w:lvl>
    <w:lvl w:ilvl="8" w:tplc="4FF031E2">
      <w:numFmt w:val="bullet"/>
      <w:lvlText w:val="•"/>
      <w:lvlJc w:val="left"/>
      <w:pPr>
        <w:ind w:left="7484" w:hanging="358"/>
      </w:pPr>
      <w:rPr>
        <w:rFonts w:hint="default"/>
        <w:lang w:val="en-GB" w:eastAsia="en-GB" w:bidi="en-GB"/>
      </w:rPr>
    </w:lvl>
  </w:abstractNum>
  <w:abstractNum w:abstractNumId="2" w15:restartNumberingAfterBreak="0">
    <w:nsid w:val="7895435E"/>
    <w:multiLevelType w:val="hybridMultilevel"/>
    <w:tmpl w:val="5838E7B8"/>
    <w:lvl w:ilvl="0" w:tplc="1D04761E">
      <w:numFmt w:val="bullet"/>
      <w:lvlText w:val=""/>
      <w:lvlJc w:val="left"/>
      <w:pPr>
        <w:ind w:left="1079" w:hanging="366"/>
      </w:pPr>
      <w:rPr>
        <w:rFonts w:ascii="Symbol" w:eastAsia="Symbol" w:hAnsi="Symbol" w:cs="Symbol" w:hint="default"/>
        <w:w w:val="96"/>
        <w:sz w:val="22"/>
        <w:szCs w:val="22"/>
        <w:lang w:val="en-GB" w:eastAsia="en-GB" w:bidi="en-GB"/>
      </w:rPr>
    </w:lvl>
    <w:lvl w:ilvl="1" w:tplc="BC3274DA">
      <w:numFmt w:val="bullet"/>
      <w:lvlText w:val="•"/>
      <w:lvlJc w:val="left"/>
      <w:pPr>
        <w:ind w:left="1887" w:hanging="366"/>
      </w:pPr>
      <w:rPr>
        <w:rFonts w:hint="default"/>
        <w:lang w:val="en-GB" w:eastAsia="en-GB" w:bidi="en-GB"/>
      </w:rPr>
    </w:lvl>
    <w:lvl w:ilvl="2" w:tplc="73E80252">
      <w:numFmt w:val="bullet"/>
      <w:lvlText w:val="•"/>
      <w:lvlJc w:val="left"/>
      <w:pPr>
        <w:ind w:left="2694" w:hanging="366"/>
      </w:pPr>
      <w:rPr>
        <w:rFonts w:hint="default"/>
        <w:lang w:val="en-GB" w:eastAsia="en-GB" w:bidi="en-GB"/>
      </w:rPr>
    </w:lvl>
    <w:lvl w:ilvl="3" w:tplc="7DCED33C">
      <w:numFmt w:val="bullet"/>
      <w:lvlText w:val="•"/>
      <w:lvlJc w:val="left"/>
      <w:pPr>
        <w:ind w:left="3501" w:hanging="366"/>
      </w:pPr>
      <w:rPr>
        <w:rFonts w:hint="default"/>
        <w:lang w:val="en-GB" w:eastAsia="en-GB" w:bidi="en-GB"/>
      </w:rPr>
    </w:lvl>
    <w:lvl w:ilvl="4" w:tplc="60840342">
      <w:numFmt w:val="bullet"/>
      <w:lvlText w:val="•"/>
      <w:lvlJc w:val="left"/>
      <w:pPr>
        <w:ind w:left="4308" w:hanging="366"/>
      </w:pPr>
      <w:rPr>
        <w:rFonts w:hint="default"/>
        <w:lang w:val="en-GB" w:eastAsia="en-GB" w:bidi="en-GB"/>
      </w:rPr>
    </w:lvl>
    <w:lvl w:ilvl="5" w:tplc="7098165E">
      <w:numFmt w:val="bullet"/>
      <w:lvlText w:val="•"/>
      <w:lvlJc w:val="left"/>
      <w:pPr>
        <w:ind w:left="5115" w:hanging="366"/>
      </w:pPr>
      <w:rPr>
        <w:rFonts w:hint="default"/>
        <w:lang w:val="en-GB" w:eastAsia="en-GB" w:bidi="en-GB"/>
      </w:rPr>
    </w:lvl>
    <w:lvl w:ilvl="6" w:tplc="698823C2">
      <w:numFmt w:val="bullet"/>
      <w:lvlText w:val="•"/>
      <w:lvlJc w:val="left"/>
      <w:pPr>
        <w:ind w:left="5922" w:hanging="366"/>
      </w:pPr>
      <w:rPr>
        <w:rFonts w:hint="default"/>
        <w:lang w:val="en-GB" w:eastAsia="en-GB" w:bidi="en-GB"/>
      </w:rPr>
    </w:lvl>
    <w:lvl w:ilvl="7" w:tplc="283CCACA">
      <w:numFmt w:val="bullet"/>
      <w:lvlText w:val="•"/>
      <w:lvlJc w:val="left"/>
      <w:pPr>
        <w:ind w:left="6729" w:hanging="366"/>
      </w:pPr>
      <w:rPr>
        <w:rFonts w:hint="default"/>
        <w:lang w:val="en-GB" w:eastAsia="en-GB" w:bidi="en-GB"/>
      </w:rPr>
    </w:lvl>
    <w:lvl w:ilvl="8" w:tplc="2FD0C26E">
      <w:numFmt w:val="bullet"/>
      <w:lvlText w:val="•"/>
      <w:lvlJc w:val="left"/>
      <w:pPr>
        <w:ind w:left="7536" w:hanging="366"/>
      </w:pPr>
      <w:rPr>
        <w:rFonts w:hint="default"/>
        <w:lang w:val="en-GB" w:eastAsia="en-GB" w:bidi="en-G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A9"/>
    <w:rsid w:val="0008356F"/>
    <w:rsid w:val="00115936"/>
    <w:rsid w:val="002357E5"/>
    <w:rsid w:val="00343980"/>
    <w:rsid w:val="004C0EF3"/>
    <w:rsid w:val="004E2626"/>
    <w:rsid w:val="006245A9"/>
    <w:rsid w:val="00647BF4"/>
    <w:rsid w:val="00743D10"/>
    <w:rsid w:val="007608A9"/>
    <w:rsid w:val="007D7E26"/>
    <w:rsid w:val="00855D39"/>
    <w:rsid w:val="009B236C"/>
    <w:rsid w:val="00B14257"/>
    <w:rsid w:val="00B52848"/>
    <w:rsid w:val="00CB02C7"/>
    <w:rsid w:val="00CD004C"/>
    <w:rsid w:val="00D40E05"/>
    <w:rsid w:val="00DF498F"/>
    <w:rsid w:val="00E560AB"/>
    <w:rsid w:val="00E5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A3591E"/>
  <w15:docId w15:val="{B3D29B83-495F-472B-A9ED-DCD882C6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buntu" w:eastAsia="Ubuntu" w:hAnsi="Ubuntu" w:cs="Ubuntu"/>
      <w:lang w:val="en-GB" w:eastAsia="en-GB" w:bidi="en-GB"/>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95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E2626"/>
    <w:rPr>
      <w:sz w:val="16"/>
      <w:szCs w:val="16"/>
    </w:rPr>
  </w:style>
  <w:style w:type="paragraph" w:styleId="CommentText">
    <w:name w:val="annotation text"/>
    <w:basedOn w:val="Normal"/>
    <w:link w:val="CommentTextChar"/>
    <w:uiPriority w:val="99"/>
    <w:semiHidden/>
    <w:unhideWhenUsed/>
    <w:rsid w:val="004E2626"/>
    <w:rPr>
      <w:sz w:val="20"/>
      <w:szCs w:val="20"/>
    </w:rPr>
  </w:style>
  <w:style w:type="character" w:customStyle="1" w:styleId="CommentTextChar">
    <w:name w:val="Comment Text Char"/>
    <w:basedOn w:val="DefaultParagraphFont"/>
    <w:link w:val="CommentText"/>
    <w:uiPriority w:val="99"/>
    <w:semiHidden/>
    <w:rsid w:val="004E2626"/>
    <w:rPr>
      <w:rFonts w:ascii="Ubuntu" w:eastAsia="Ubuntu" w:hAnsi="Ubuntu" w:cs="Ubuntu"/>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E2626"/>
    <w:rPr>
      <w:b/>
      <w:bCs/>
    </w:rPr>
  </w:style>
  <w:style w:type="character" w:customStyle="1" w:styleId="CommentSubjectChar">
    <w:name w:val="Comment Subject Char"/>
    <w:basedOn w:val="CommentTextChar"/>
    <w:link w:val="CommentSubject"/>
    <w:uiPriority w:val="99"/>
    <w:semiHidden/>
    <w:rsid w:val="004E2626"/>
    <w:rPr>
      <w:rFonts w:ascii="Ubuntu" w:eastAsia="Ubuntu" w:hAnsi="Ubuntu" w:cs="Ubuntu"/>
      <w:b/>
      <w:bCs/>
      <w:sz w:val="20"/>
      <w:szCs w:val="20"/>
      <w:lang w:val="en-GB" w:eastAsia="en-GB" w:bidi="en-GB"/>
    </w:rPr>
  </w:style>
  <w:style w:type="paragraph" w:styleId="Header">
    <w:name w:val="header"/>
    <w:basedOn w:val="Normal"/>
    <w:link w:val="HeaderChar"/>
    <w:uiPriority w:val="99"/>
    <w:unhideWhenUsed/>
    <w:rsid w:val="00CB02C7"/>
    <w:pPr>
      <w:tabs>
        <w:tab w:val="center" w:pos="4513"/>
        <w:tab w:val="right" w:pos="9026"/>
      </w:tabs>
    </w:pPr>
  </w:style>
  <w:style w:type="character" w:customStyle="1" w:styleId="HeaderChar">
    <w:name w:val="Header Char"/>
    <w:basedOn w:val="DefaultParagraphFont"/>
    <w:link w:val="Header"/>
    <w:uiPriority w:val="99"/>
    <w:rsid w:val="00CB02C7"/>
    <w:rPr>
      <w:rFonts w:ascii="Ubuntu" w:eastAsia="Ubuntu" w:hAnsi="Ubuntu" w:cs="Ubuntu"/>
      <w:lang w:val="en-GB" w:eastAsia="en-GB" w:bidi="en-GB"/>
    </w:rPr>
  </w:style>
  <w:style w:type="paragraph" w:styleId="Footer">
    <w:name w:val="footer"/>
    <w:basedOn w:val="Normal"/>
    <w:link w:val="FooterChar"/>
    <w:uiPriority w:val="99"/>
    <w:unhideWhenUsed/>
    <w:rsid w:val="00CB02C7"/>
    <w:pPr>
      <w:tabs>
        <w:tab w:val="center" w:pos="4513"/>
        <w:tab w:val="right" w:pos="9026"/>
      </w:tabs>
    </w:pPr>
  </w:style>
  <w:style w:type="character" w:customStyle="1" w:styleId="FooterChar">
    <w:name w:val="Footer Char"/>
    <w:basedOn w:val="DefaultParagraphFont"/>
    <w:link w:val="Footer"/>
    <w:uiPriority w:val="99"/>
    <w:rsid w:val="00CB02C7"/>
    <w:rPr>
      <w:rFonts w:ascii="Ubuntu" w:eastAsia="Ubuntu" w:hAnsi="Ubuntu" w:cs="Ubuntu"/>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ogethertrust.org.uk/sites/default/files/Know%20your%20rights%20V2.pdf" TargetMode="External"/><Relationship Id="rId18" Type="http://schemas.openxmlformats.org/officeDocument/2006/relationships/hyperlink" Target="mailto:dataprotection@togethertrust.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hs.uk/conditions/coronavirus-covid-19/people-at-higher-ri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taprotection@togethertrust.org.uk" TargetMode="External"/><Relationship Id="rId20" Type="http://schemas.openxmlformats.org/officeDocument/2006/relationships/hyperlink" Target="mailto:dataprotection@togethertrus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togethertrust.org.uk" TargetMode="External"/><Relationship Id="rId5" Type="http://schemas.openxmlformats.org/officeDocument/2006/relationships/styles" Target="styles.xml"/><Relationship Id="rId15" Type="http://schemas.openxmlformats.org/officeDocument/2006/relationships/hyperlink" Target="mailto:dataprotection@togethertrust.org.uk" TargetMode="External"/><Relationship Id="rId10" Type="http://schemas.openxmlformats.org/officeDocument/2006/relationships/image" Target="media/image1.jpeg"/><Relationship Id="rId19" Type="http://schemas.openxmlformats.org/officeDocument/2006/relationships/hyperlink" Target="https://ico.org.uk/make-a-compl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ion@togethertrust.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45004B16D7C40864BAE02A4DF6FF5" ma:contentTypeVersion="13" ma:contentTypeDescription="Create a new document." ma:contentTypeScope="" ma:versionID="d6ccca7b34f2255743cc3eb4a70510d5">
  <xsd:schema xmlns:xsd="http://www.w3.org/2001/XMLSchema" xmlns:xs="http://www.w3.org/2001/XMLSchema" xmlns:p="http://schemas.microsoft.com/office/2006/metadata/properties" xmlns:ns2="9030a71c-d98c-493f-9d07-b7bbe9ec1708" xmlns:ns3="7ef220ca-34d6-4b5d-8d9c-55115a04e466" targetNamespace="http://schemas.microsoft.com/office/2006/metadata/properties" ma:root="true" ma:fieldsID="053589264472b967d276f524df8a06a7" ns2:_="" ns3:_="">
    <xsd:import namespace="9030a71c-d98c-493f-9d07-b7bbe9ec1708"/>
    <xsd:import namespace="7ef220ca-34d6-4b5d-8d9c-55115a04e4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0a71c-d98c-493f-9d07-b7bbe9ec1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220ca-34d6-4b5d-8d9c-55115a04e4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233E4-881D-4168-92D4-3374EB9EC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0a71c-d98c-493f-9d07-b7bbe9ec1708"/>
    <ds:schemaRef ds:uri="7ef220ca-34d6-4b5d-8d9c-55115a04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403ED-17AB-4E8B-A1B9-B48AF4D7AF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578A1D-AB74-47F1-A1F1-CA6FBB26B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Sykes</dc:creator>
  <cp:lastModifiedBy>Barbara Mulvihill</cp:lastModifiedBy>
  <cp:revision>2</cp:revision>
  <dcterms:created xsi:type="dcterms:W3CDTF">2021-11-24T11:09:00Z</dcterms:created>
  <dcterms:modified xsi:type="dcterms:W3CDTF">2021-11-24T11:09:00Z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Acrobat PDFMaker 20 for Word</vt:lpwstr>
  </property>
  <property fmtid="{D5CDD505-2E9C-101B-9397-08002B2CF9AE}" pid="4" name="LastSaved">
    <vt:filetime>2020-06-22T00:00:00Z</vt:filetime>
  </property>
  <property fmtid="{D5CDD505-2E9C-101B-9397-08002B2CF9AE}" pid="5" name="ContentTypeId">
    <vt:lpwstr>0x010100AD445004B16D7C40864BAE02A4DF6FF5</vt:lpwstr>
  </property>
  <property fmtid="{D5CDD505-2E9C-101B-9397-08002B2CF9AE}" pid="6" name="Order">
    <vt:r8>1606600</vt:r8>
  </property>
</Properties>
</file>