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FC162" w14:textId="77777777" w:rsidR="00873DCC" w:rsidRPr="00873DCC" w:rsidRDefault="000D0489">
      <w:pPr>
        <w:rPr>
          <w:rFonts w:ascii="AvantGarde" w:hAnsi="AvantGarde"/>
          <w:b/>
          <w:color w:val="1E2272"/>
          <w:sz w:val="32"/>
          <w:szCs w:val="32"/>
        </w:rPr>
      </w:pPr>
      <w:r>
        <w:rPr>
          <w:rFonts w:ascii="AvantGarde" w:hAnsi="AvantGarde"/>
          <w:b/>
          <w:noProof/>
          <w:color w:val="1E2272"/>
          <w:sz w:val="32"/>
          <w:szCs w:val="32"/>
          <w:lang w:eastAsia="en-GB"/>
        </w:rPr>
        <mc:AlternateContent>
          <mc:Choice Requires="wps">
            <w:drawing>
              <wp:anchor distT="0" distB="0" distL="114300" distR="114300" simplePos="0" relativeHeight="251658240" behindDoc="0" locked="0" layoutInCell="1" allowOverlap="1" wp14:anchorId="58F4461C" wp14:editId="2E3284F4">
                <wp:simplePos x="0" y="0"/>
                <wp:positionH relativeFrom="column">
                  <wp:posOffset>-595630</wp:posOffset>
                </wp:positionH>
                <wp:positionV relativeFrom="paragraph">
                  <wp:posOffset>-760095</wp:posOffset>
                </wp:positionV>
                <wp:extent cx="2065020" cy="7397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0B7B7" w14:textId="77777777" w:rsidR="002470F6" w:rsidRDefault="00DC5292">
                            <w:r>
                              <w:rPr>
                                <w:noProof/>
                                <w:lang w:eastAsia="en-GB"/>
                              </w:rPr>
                              <w:drawing>
                                <wp:inline distT="0" distB="0" distL="0" distR="0" wp14:anchorId="5F029843" wp14:editId="01983416">
                                  <wp:extent cx="1882140" cy="387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croft-Logo_Landscape-Black.png"/>
                                          <pic:cNvPicPr/>
                                        </pic:nvPicPr>
                                        <pic:blipFill>
                                          <a:blip r:embed="rId8">
                                            <a:extLst>
                                              <a:ext uri="{28A0092B-C50C-407E-A947-70E740481C1C}">
                                                <a14:useLocalDpi xmlns:a14="http://schemas.microsoft.com/office/drawing/2010/main" val="0"/>
                                              </a:ext>
                                            </a:extLst>
                                          </a:blip>
                                          <a:stretch>
                                            <a:fillRect/>
                                          </a:stretch>
                                        </pic:blipFill>
                                        <pic:spPr>
                                          <a:xfrm>
                                            <a:off x="0" y="0"/>
                                            <a:ext cx="1882140" cy="387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4461C" id="_x0000_t202" coordsize="21600,21600" o:spt="202" path="m,l,21600r21600,l21600,xe">
                <v:stroke joinstyle="miter"/>
                <v:path gradientshapeok="t" o:connecttype="rect"/>
              </v:shapetype>
              <v:shape id="Text Box 2" o:spid="_x0000_s1026" type="#_x0000_t202" style="position:absolute;margin-left:-46.9pt;margin-top:-59.85pt;width:162.6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" stroked="f">
                <v:textbox>
                  <w:txbxContent>
                    <w:p w14:paraId="1750B7B7" w14:textId="77777777" w:rsidR="002470F6" w:rsidRDefault="00DC5292">
                      <w:r>
                        <w:rPr>
                          <w:noProof/>
                          <w:lang w:eastAsia="en-GB"/>
                        </w:rPr>
                        <w:drawing>
                          <wp:inline distT="0" distB="0" distL="0" distR="0" wp14:anchorId="5F029843" wp14:editId="01983416">
                            <wp:extent cx="1882140" cy="387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croft-Logo_Landscape-Black.png"/>
                                    <pic:cNvPicPr/>
                                  </pic:nvPicPr>
                                  <pic:blipFill>
                                    <a:blip r:embed="rId8">
                                      <a:extLst>
                                        <a:ext uri="{28A0092B-C50C-407E-A947-70E740481C1C}">
                                          <a14:useLocalDpi xmlns:a14="http://schemas.microsoft.com/office/drawing/2010/main" val="0"/>
                                        </a:ext>
                                      </a:extLst>
                                    </a:blip>
                                    <a:stretch>
                                      <a:fillRect/>
                                    </a:stretch>
                                  </pic:blipFill>
                                  <pic:spPr>
                                    <a:xfrm>
                                      <a:off x="0" y="0"/>
                                      <a:ext cx="1882140" cy="387350"/>
                                    </a:xfrm>
                                    <a:prstGeom prst="rect">
                                      <a:avLst/>
                                    </a:prstGeom>
                                  </pic:spPr>
                                </pic:pic>
                              </a:graphicData>
                            </a:graphic>
                          </wp:inline>
                        </w:drawing>
                      </w:r>
                    </w:p>
                  </w:txbxContent>
                </v:textbox>
              </v:shape>
            </w:pict>
          </mc:Fallback>
        </mc:AlternateContent>
      </w:r>
      <w:r w:rsidR="00873DCC" w:rsidRPr="00873DCC">
        <w:rPr>
          <w:rFonts w:ascii="AvantGarde" w:hAnsi="AvantGarde"/>
          <w:b/>
          <w:color w:val="1E2272"/>
          <w:sz w:val="32"/>
          <w:szCs w:val="32"/>
        </w:rPr>
        <w:t xml:space="preserve">Ashcroft School and Extended services </w:t>
      </w:r>
    </w:p>
    <w:p w14:paraId="0B4A9091" w14:textId="77777777" w:rsidR="00E13981" w:rsidRPr="00873DCC" w:rsidRDefault="002F5AB8">
      <w:pPr>
        <w:rPr>
          <w:rFonts w:ascii="AvantGarde" w:hAnsi="AvantGarde"/>
          <w:color w:val="1E2272"/>
          <w:sz w:val="32"/>
          <w:szCs w:val="32"/>
        </w:rPr>
      </w:pPr>
      <w:r w:rsidRPr="00873DCC">
        <w:rPr>
          <w:rFonts w:ascii="AvantGarde" w:hAnsi="AvantGarde"/>
          <w:b/>
          <w:color w:val="1E2272"/>
          <w:sz w:val="32"/>
          <w:szCs w:val="32"/>
        </w:rPr>
        <w:t xml:space="preserve">Behaviour Policy </w:t>
      </w:r>
    </w:p>
    <w:tbl>
      <w:tblPr>
        <w:tblStyle w:val="TableGrid"/>
        <w:tblW w:w="9639" w:type="dxa"/>
        <w:tblInd w:w="108" w:type="dxa"/>
        <w:tblBorders>
          <w:top w:val="single" w:sz="4" w:space="0" w:color="1E2272"/>
          <w:left w:val="single" w:sz="4" w:space="0" w:color="1E2272"/>
          <w:bottom w:val="single" w:sz="4" w:space="0" w:color="1E2272"/>
          <w:right w:val="single" w:sz="4" w:space="0" w:color="1E2272"/>
          <w:insideH w:val="single" w:sz="4" w:space="0" w:color="1E2272"/>
          <w:insideV w:val="single" w:sz="4" w:space="0" w:color="1E2272"/>
        </w:tblBorders>
        <w:tblLook w:val="04A0" w:firstRow="1" w:lastRow="0" w:firstColumn="1" w:lastColumn="0" w:noHBand="0" w:noVBand="1"/>
      </w:tblPr>
      <w:tblGrid>
        <w:gridCol w:w="4513"/>
        <w:gridCol w:w="5126"/>
      </w:tblGrid>
      <w:tr w:rsidR="00E13981" w:rsidRPr="002F5AB8" w14:paraId="0E62EC55" w14:textId="77777777" w:rsidTr="004E72EA">
        <w:trPr>
          <w:trHeight w:val="489"/>
        </w:trPr>
        <w:tc>
          <w:tcPr>
            <w:tcW w:w="4513" w:type="dxa"/>
            <w:tcBorders>
              <w:bottom w:val="single" w:sz="4" w:space="0" w:color="1E2272"/>
            </w:tcBorders>
            <w:shd w:val="clear" w:color="auto" w:fill="58C7DD"/>
          </w:tcPr>
          <w:p w14:paraId="4698B47C" w14:textId="77777777" w:rsidR="001529F1" w:rsidRPr="004E72EA" w:rsidRDefault="00DA2E3D" w:rsidP="004E72EA">
            <w:pPr>
              <w:shd w:val="clear" w:color="auto" w:fill="58C7DD"/>
              <w:rPr>
                <w:b/>
                <w:color w:val="FFFFFF" w:themeColor="background1"/>
                <w:sz w:val="24"/>
                <w:szCs w:val="32"/>
              </w:rPr>
            </w:pPr>
            <w:r w:rsidRPr="004E72EA">
              <w:rPr>
                <w:b/>
                <w:color w:val="FFFFFF" w:themeColor="background1"/>
                <w:sz w:val="32"/>
                <w:szCs w:val="32"/>
              </w:rPr>
              <w:t xml:space="preserve"> </w:t>
            </w:r>
            <w:r w:rsidR="00962102" w:rsidRPr="004E72EA">
              <w:rPr>
                <w:b/>
                <w:color w:val="FFFFFF" w:themeColor="background1"/>
                <w:sz w:val="24"/>
                <w:szCs w:val="24"/>
              </w:rPr>
              <w:t xml:space="preserve">Original </w:t>
            </w:r>
            <w:r w:rsidR="00BB3357" w:rsidRPr="004E72EA">
              <w:rPr>
                <w:b/>
                <w:color w:val="FFFFFF" w:themeColor="background1"/>
                <w:sz w:val="24"/>
                <w:szCs w:val="32"/>
              </w:rPr>
              <w:t>Date:</w:t>
            </w:r>
          </w:p>
          <w:p w14:paraId="6B50E085" w14:textId="77777777" w:rsidR="00BA60A2" w:rsidRPr="004E72EA" w:rsidRDefault="001529F1" w:rsidP="004E72EA">
            <w:pPr>
              <w:shd w:val="clear" w:color="auto" w:fill="58C7DD"/>
              <w:rPr>
                <w:b/>
                <w:vanish/>
                <w:color w:val="FFFFFF" w:themeColor="background1"/>
                <w:sz w:val="24"/>
                <w:szCs w:val="32"/>
              </w:rPr>
            </w:pPr>
            <w:r w:rsidRPr="004E72EA">
              <w:rPr>
                <w:b/>
                <w:color w:val="FFFFFF" w:themeColor="background1"/>
                <w:sz w:val="24"/>
                <w:szCs w:val="32"/>
              </w:rPr>
              <w:t xml:space="preserve"> November 2017 </w:t>
            </w:r>
          </w:p>
          <w:p w14:paraId="18C2489A" w14:textId="77777777" w:rsidR="00DA655F" w:rsidRPr="004E72EA" w:rsidRDefault="00DA655F" w:rsidP="00BA60A2">
            <w:pPr>
              <w:rPr>
                <w:sz w:val="32"/>
                <w:szCs w:val="32"/>
              </w:rPr>
            </w:pPr>
          </w:p>
        </w:tc>
        <w:tc>
          <w:tcPr>
            <w:tcW w:w="5126" w:type="dxa"/>
            <w:tcBorders>
              <w:bottom w:val="single" w:sz="4" w:space="0" w:color="1E2272"/>
            </w:tcBorders>
            <w:shd w:val="clear" w:color="auto" w:fill="58C7DD"/>
          </w:tcPr>
          <w:p w14:paraId="70680034" w14:textId="77777777" w:rsidR="00BA60A2" w:rsidRPr="004E72EA" w:rsidRDefault="00962102" w:rsidP="004559BC">
            <w:pPr>
              <w:rPr>
                <w:b/>
                <w:color w:val="FFFFFF" w:themeColor="background1"/>
                <w:sz w:val="24"/>
                <w:szCs w:val="32"/>
              </w:rPr>
            </w:pPr>
            <w:r w:rsidRPr="004E72EA">
              <w:rPr>
                <w:b/>
                <w:color w:val="FFFFFF" w:themeColor="background1"/>
                <w:sz w:val="24"/>
                <w:szCs w:val="32"/>
              </w:rPr>
              <w:t xml:space="preserve">Next </w:t>
            </w:r>
            <w:r w:rsidR="002F5AB8" w:rsidRPr="004E72EA">
              <w:rPr>
                <w:b/>
                <w:color w:val="FFFFFF" w:themeColor="background1"/>
                <w:sz w:val="24"/>
                <w:szCs w:val="32"/>
              </w:rPr>
              <w:t xml:space="preserve">Review Date: </w:t>
            </w:r>
          </w:p>
          <w:p w14:paraId="60DCB6F0" w14:textId="77777777" w:rsidR="00E13981" w:rsidRPr="004E72EA" w:rsidRDefault="00DC5292">
            <w:pPr>
              <w:rPr>
                <w:b/>
                <w:color w:val="FFFFFF" w:themeColor="background1"/>
                <w:sz w:val="32"/>
                <w:szCs w:val="32"/>
              </w:rPr>
            </w:pPr>
            <w:r w:rsidRPr="004E72EA">
              <w:rPr>
                <w:b/>
                <w:color w:val="FFFFFF" w:themeColor="background1"/>
                <w:sz w:val="24"/>
                <w:szCs w:val="32"/>
              </w:rPr>
              <w:t>August 2021</w:t>
            </w:r>
          </w:p>
        </w:tc>
      </w:tr>
      <w:tr w:rsidR="002F5AB8" w:rsidRPr="002F5AB8" w14:paraId="234C804F" w14:textId="77777777" w:rsidTr="002F5AB8">
        <w:trPr>
          <w:trHeight w:val="277"/>
        </w:trPr>
        <w:tc>
          <w:tcPr>
            <w:tcW w:w="9639" w:type="dxa"/>
            <w:gridSpan w:val="2"/>
            <w:tcBorders>
              <w:bottom w:val="single" w:sz="4" w:space="0" w:color="1E2272"/>
            </w:tcBorders>
            <w:shd w:val="clear" w:color="auto" w:fill="1E2272"/>
          </w:tcPr>
          <w:p w14:paraId="041135E0" w14:textId="77777777" w:rsidR="002F5AB8" w:rsidRPr="002F5AB8" w:rsidRDefault="002F5AB8" w:rsidP="002F5AB8">
            <w:pPr>
              <w:jc w:val="both"/>
              <w:rPr>
                <w:rFonts w:cstheme="minorHAnsi"/>
                <w:b/>
                <w:color w:val="FFFFFF" w:themeColor="background1"/>
                <w:sz w:val="32"/>
                <w:szCs w:val="32"/>
              </w:rPr>
            </w:pPr>
            <w:r w:rsidRPr="002F5AB8">
              <w:rPr>
                <w:rFonts w:cstheme="minorHAnsi"/>
                <w:b/>
                <w:color w:val="FFFFFF" w:themeColor="background1"/>
                <w:sz w:val="32"/>
                <w:szCs w:val="32"/>
              </w:rPr>
              <w:t xml:space="preserve">Policy Objectives </w:t>
            </w:r>
          </w:p>
        </w:tc>
      </w:tr>
      <w:tr w:rsidR="00E13981" w:rsidRPr="002F5AB8" w14:paraId="794FAF1A" w14:textId="77777777" w:rsidTr="002F5AB8">
        <w:trPr>
          <w:trHeight w:val="1269"/>
        </w:trPr>
        <w:tc>
          <w:tcPr>
            <w:tcW w:w="9639" w:type="dxa"/>
            <w:gridSpan w:val="2"/>
            <w:tcBorders>
              <w:bottom w:val="single" w:sz="4" w:space="0" w:color="1E2272"/>
            </w:tcBorders>
            <w:shd w:val="clear" w:color="auto" w:fill="FFFFFF" w:themeFill="background1"/>
          </w:tcPr>
          <w:p w14:paraId="48E31770" w14:textId="77777777" w:rsidR="002F5AB8" w:rsidRPr="002F5AB8" w:rsidRDefault="002F5AB8" w:rsidP="009745FF">
            <w:pPr>
              <w:pStyle w:val="ListParagraph"/>
              <w:numPr>
                <w:ilvl w:val="0"/>
                <w:numId w:val="2"/>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To provide guidance for staff, parents, governors and other stakeholders on how we keep children and young people safe </w:t>
            </w:r>
          </w:p>
          <w:p w14:paraId="4B06FB21" w14:textId="77777777" w:rsidR="002F5AB8" w:rsidRPr="002F5AB8" w:rsidRDefault="002F5AB8" w:rsidP="009745FF">
            <w:pPr>
              <w:pStyle w:val="ListParagraph"/>
              <w:numPr>
                <w:ilvl w:val="0"/>
                <w:numId w:val="2"/>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To provide a framework for our collective beliefs around human behaviour as it relates to children and young people  </w:t>
            </w:r>
          </w:p>
          <w:p w14:paraId="65DCF9DA" w14:textId="77777777" w:rsidR="002F5AB8" w:rsidRPr="002F5AB8" w:rsidRDefault="002F5AB8" w:rsidP="009745FF">
            <w:pPr>
              <w:pStyle w:val="ListParagraph"/>
              <w:numPr>
                <w:ilvl w:val="0"/>
                <w:numId w:val="2"/>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To provide an inclusive model for our understanding of behavioural needs  </w:t>
            </w:r>
          </w:p>
          <w:p w14:paraId="696A0A5E" w14:textId="77777777" w:rsidR="002F5AB8" w:rsidRPr="002F5AB8" w:rsidRDefault="002F5AB8" w:rsidP="009745FF">
            <w:pPr>
              <w:pStyle w:val="ListParagraph"/>
              <w:numPr>
                <w:ilvl w:val="0"/>
                <w:numId w:val="2"/>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To underpin our beliefs with evidence based practice and current research </w:t>
            </w:r>
          </w:p>
          <w:p w14:paraId="241CA0C0" w14:textId="77777777" w:rsidR="00B20F8F" w:rsidRPr="002F5AB8" w:rsidRDefault="00B20F8F" w:rsidP="002F5AB8">
            <w:pPr>
              <w:jc w:val="both"/>
              <w:rPr>
                <w:rFonts w:ascii="Trebuchet MS" w:hAnsi="Trebuchet MS"/>
                <w:sz w:val="32"/>
                <w:szCs w:val="32"/>
              </w:rPr>
            </w:pPr>
          </w:p>
        </w:tc>
      </w:tr>
      <w:tr w:rsidR="00FE2571" w:rsidRPr="002F5AB8" w14:paraId="160A75A4" w14:textId="77777777" w:rsidTr="002F5AB8">
        <w:trPr>
          <w:trHeight w:val="89"/>
        </w:trPr>
        <w:tc>
          <w:tcPr>
            <w:tcW w:w="9639" w:type="dxa"/>
            <w:gridSpan w:val="2"/>
            <w:tcBorders>
              <w:bottom w:val="single" w:sz="4" w:space="0" w:color="1E2272"/>
            </w:tcBorders>
            <w:shd w:val="clear" w:color="auto" w:fill="1E2272"/>
          </w:tcPr>
          <w:p w14:paraId="00FD71FC" w14:textId="77777777" w:rsidR="00FE2571" w:rsidRPr="002F5AB8" w:rsidRDefault="002F5AB8" w:rsidP="00D67CEF">
            <w:pPr>
              <w:jc w:val="both"/>
              <w:rPr>
                <w:b/>
                <w:color w:val="FFFFFF" w:themeColor="background1"/>
                <w:sz w:val="32"/>
                <w:szCs w:val="32"/>
              </w:rPr>
            </w:pPr>
            <w:r w:rsidRPr="002F5AB8">
              <w:rPr>
                <w:b/>
                <w:color w:val="FFFFFF" w:themeColor="background1"/>
                <w:sz w:val="32"/>
                <w:szCs w:val="32"/>
              </w:rPr>
              <w:t xml:space="preserve">Key Beliefs </w:t>
            </w:r>
          </w:p>
        </w:tc>
      </w:tr>
      <w:tr w:rsidR="002F5AB8" w:rsidRPr="002F5AB8" w14:paraId="7C4B2DCD" w14:textId="77777777" w:rsidTr="00BB3357">
        <w:trPr>
          <w:trHeight w:val="89"/>
        </w:trPr>
        <w:tc>
          <w:tcPr>
            <w:tcW w:w="9639" w:type="dxa"/>
            <w:gridSpan w:val="2"/>
            <w:tcBorders>
              <w:bottom w:val="single" w:sz="4" w:space="0" w:color="1E2272"/>
            </w:tcBorders>
            <w:shd w:val="clear" w:color="auto" w:fill="FFFFFF" w:themeFill="background1"/>
          </w:tcPr>
          <w:p w14:paraId="2A4FC4AF" w14:textId="77777777" w:rsidR="002F5AB8" w:rsidRPr="002F5AB8" w:rsidRDefault="002F5AB8" w:rsidP="002F5AB8">
            <w:pPr>
              <w:spacing w:line="360" w:lineRule="auto"/>
              <w:rPr>
                <w:rStyle w:val="SubtleEmphasis"/>
                <w:rFonts w:ascii="AvantGarde" w:hAnsi="AvantGarde"/>
                <w:color w:val="1F497D" w:themeColor="text2"/>
              </w:rPr>
            </w:pPr>
          </w:p>
          <w:p w14:paraId="51394414" w14:textId="77777777" w:rsidR="002F5AB8" w:rsidRPr="002F5AB8" w:rsidRDefault="002F5AB8" w:rsidP="009745FF">
            <w:pPr>
              <w:pStyle w:val="ListParagraph"/>
              <w:numPr>
                <w:ilvl w:val="0"/>
                <w:numId w:val="1"/>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Children and young people want to behave well  </w:t>
            </w:r>
          </w:p>
          <w:p w14:paraId="1CF594F0" w14:textId="77777777" w:rsidR="002F5AB8" w:rsidRPr="002F5AB8" w:rsidRDefault="002F5AB8" w:rsidP="009745FF">
            <w:pPr>
              <w:pStyle w:val="ListParagraph"/>
              <w:numPr>
                <w:ilvl w:val="0"/>
                <w:numId w:val="1"/>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Behaviour is a means of communication – we must ensure that all pupils are supported to communicate their needs safely and appropriately  </w:t>
            </w:r>
          </w:p>
          <w:p w14:paraId="145F78EE" w14:textId="77777777" w:rsidR="002F5AB8" w:rsidRPr="002F5AB8" w:rsidRDefault="002F5AB8" w:rsidP="009745FF">
            <w:pPr>
              <w:pStyle w:val="ListParagraph"/>
              <w:numPr>
                <w:ilvl w:val="0"/>
                <w:numId w:val="1"/>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With the right support and intervention, children and young people can learn to improve their behaviour and manage well  </w:t>
            </w:r>
          </w:p>
          <w:p w14:paraId="2DAF0FB7" w14:textId="77777777" w:rsidR="002F5AB8" w:rsidRPr="002F5AB8" w:rsidRDefault="002F5AB8" w:rsidP="009745FF">
            <w:pPr>
              <w:pStyle w:val="ListParagraph"/>
              <w:numPr>
                <w:ilvl w:val="0"/>
                <w:numId w:val="1"/>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Mistakes are part of the learning process and we recognize that all of our children and young people are at different stages of the developmental process </w:t>
            </w:r>
          </w:p>
          <w:p w14:paraId="2FFA9D5F" w14:textId="77777777" w:rsidR="002F5AB8" w:rsidRPr="002F5AB8" w:rsidRDefault="002F5AB8" w:rsidP="009745FF">
            <w:pPr>
              <w:pStyle w:val="ListParagraph"/>
              <w:numPr>
                <w:ilvl w:val="0"/>
                <w:numId w:val="1"/>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All of our children have difficulties which impact on how they learn and learn to behave  </w:t>
            </w:r>
          </w:p>
          <w:p w14:paraId="3C7420B3" w14:textId="77777777" w:rsidR="002F5AB8" w:rsidRDefault="002F5AB8" w:rsidP="009745FF">
            <w:pPr>
              <w:pStyle w:val="ListParagraph"/>
              <w:numPr>
                <w:ilvl w:val="0"/>
                <w:numId w:val="1"/>
              </w:numPr>
              <w:spacing w:line="360" w:lineRule="auto"/>
              <w:ind w:left="714" w:hanging="357"/>
              <w:rPr>
                <w:rStyle w:val="SubtleEmphasis"/>
                <w:rFonts w:ascii="AvantGarde" w:hAnsi="AvantGarde"/>
                <w:color w:val="1F497D" w:themeColor="text2"/>
              </w:rPr>
            </w:pPr>
            <w:r w:rsidRPr="002F5AB8">
              <w:rPr>
                <w:rStyle w:val="SubtleEmphasis"/>
                <w:rFonts w:ascii="AvantGarde" w:hAnsi="AvantGarde"/>
                <w:color w:val="1F497D" w:themeColor="text2"/>
              </w:rPr>
              <w:t xml:space="preserve">All adults can learn strategies to support young people to improve their behaviour </w:t>
            </w:r>
          </w:p>
          <w:p w14:paraId="4E174F0A" w14:textId="77777777" w:rsidR="00BB3357" w:rsidRPr="002F5AB8" w:rsidRDefault="00BB3357" w:rsidP="00BB3357">
            <w:pPr>
              <w:pStyle w:val="ListParagraph"/>
              <w:spacing w:line="360" w:lineRule="auto"/>
              <w:ind w:left="714"/>
              <w:rPr>
                <w:rStyle w:val="SubtleEmphasis"/>
                <w:rFonts w:ascii="AvantGarde" w:hAnsi="AvantGarde"/>
                <w:color w:val="1F497D" w:themeColor="text2"/>
              </w:rPr>
            </w:pPr>
          </w:p>
          <w:p w14:paraId="6F400E91" w14:textId="77777777" w:rsidR="00E5551D" w:rsidRDefault="00E5551D" w:rsidP="009745FF">
            <w:pPr>
              <w:pStyle w:val="ListParagraph"/>
              <w:numPr>
                <w:ilvl w:val="0"/>
                <w:numId w:val="1"/>
              </w:numPr>
              <w:rPr>
                <w:rFonts w:ascii="AvantGarde" w:hAnsi="AvantGarde"/>
                <w:i/>
                <w:color w:val="1F497D" w:themeColor="text2"/>
                <w:sz w:val="24"/>
                <w:szCs w:val="24"/>
              </w:rPr>
            </w:pPr>
            <w:r w:rsidRPr="00BB3357">
              <w:rPr>
                <w:rFonts w:ascii="AvantGarde" w:hAnsi="AvantGarde"/>
                <w:b/>
                <w:i/>
                <w:color w:val="1F497D" w:themeColor="text2"/>
                <w:sz w:val="24"/>
                <w:szCs w:val="24"/>
              </w:rPr>
              <w:t>We adults can support the children and young people in our school by</w:t>
            </w:r>
            <w:r w:rsidRPr="00BB3357">
              <w:rPr>
                <w:rFonts w:ascii="AvantGarde" w:hAnsi="AvantGarde"/>
                <w:i/>
                <w:color w:val="1F497D" w:themeColor="text2"/>
                <w:sz w:val="24"/>
                <w:szCs w:val="24"/>
              </w:rPr>
              <w:t xml:space="preserve">: </w:t>
            </w:r>
          </w:p>
          <w:p w14:paraId="077BCC03" w14:textId="77777777" w:rsidR="00BB3357" w:rsidRPr="00BB3357" w:rsidRDefault="00BB3357" w:rsidP="00BB3357">
            <w:pPr>
              <w:pStyle w:val="ListParagraph"/>
              <w:rPr>
                <w:rFonts w:ascii="AvantGarde" w:hAnsi="AvantGarde"/>
                <w:i/>
                <w:color w:val="1F497D" w:themeColor="text2"/>
                <w:sz w:val="16"/>
                <w:szCs w:val="24"/>
              </w:rPr>
            </w:pPr>
          </w:p>
          <w:p w14:paraId="334E41F8" w14:textId="77777777" w:rsidR="00E5551D" w:rsidRDefault="00E5551D" w:rsidP="009745FF">
            <w:pPr>
              <w:pStyle w:val="ListParagraph"/>
              <w:numPr>
                <w:ilvl w:val="0"/>
                <w:numId w:val="4"/>
              </w:numPr>
              <w:spacing w:line="360" w:lineRule="auto"/>
              <w:rPr>
                <w:rFonts w:ascii="AvantGarde" w:hAnsi="AvantGarde"/>
                <w:i/>
                <w:color w:val="1F497D" w:themeColor="text2"/>
              </w:rPr>
            </w:pPr>
            <w:r w:rsidRPr="00E5551D">
              <w:rPr>
                <w:rFonts w:ascii="AvantGarde" w:hAnsi="AvantGarde"/>
                <w:i/>
                <w:color w:val="1F497D" w:themeColor="text2"/>
              </w:rPr>
              <w:t>The quality of our relationships with each other and them</w:t>
            </w:r>
            <w:r>
              <w:rPr>
                <w:rFonts w:ascii="AvantGarde" w:hAnsi="AvantGarde"/>
                <w:i/>
                <w:color w:val="1F497D" w:themeColor="text2"/>
              </w:rPr>
              <w:t xml:space="preserve"> </w:t>
            </w:r>
          </w:p>
          <w:p w14:paraId="5C458761" w14:textId="77777777" w:rsidR="00E5551D" w:rsidRDefault="00E5551D" w:rsidP="009745FF">
            <w:pPr>
              <w:pStyle w:val="ListParagraph"/>
              <w:numPr>
                <w:ilvl w:val="0"/>
                <w:numId w:val="4"/>
              </w:numPr>
              <w:spacing w:line="360" w:lineRule="auto"/>
              <w:rPr>
                <w:rFonts w:ascii="AvantGarde" w:hAnsi="AvantGarde"/>
                <w:i/>
                <w:color w:val="1F497D" w:themeColor="text2"/>
              </w:rPr>
            </w:pPr>
            <w:r>
              <w:rPr>
                <w:rFonts w:ascii="AvantGarde" w:hAnsi="AvantGarde"/>
                <w:i/>
                <w:color w:val="1F497D" w:themeColor="text2"/>
              </w:rPr>
              <w:t xml:space="preserve">The quality of our provision  </w:t>
            </w:r>
          </w:p>
          <w:p w14:paraId="72678E98" w14:textId="77777777" w:rsidR="00E5551D" w:rsidRDefault="00E5551D" w:rsidP="009745FF">
            <w:pPr>
              <w:pStyle w:val="ListParagraph"/>
              <w:numPr>
                <w:ilvl w:val="0"/>
                <w:numId w:val="4"/>
              </w:numPr>
              <w:spacing w:line="360" w:lineRule="auto"/>
              <w:rPr>
                <w:rFonts w:ascii="AvantGarde" w:hAnsi="AvantGarde"/>
                <w:i/>
                <w:color w:val="1F497D" w:themeColor="text2"/>
              </w:rPr>
            </w:pPr>
            <w:r w:rsidRPr="00E5551D">
              <w:rPr>
                <w:rFonts w:ascii="AvantGarde" w:hAnsi="AvantGarde"/>
                <w:i/>
                <w:color w:val="1F497D" w:themeColor="text2"/>
              </w:rPr>
              <w:t>A well-informed</w:t>
            </w:r>
            <w:r>
              <w:rPr>
                <w:rFonts w:ascii="AvantGarde" w:hAnsi="AvantGarde"/>
                <w:i/>
                <w:color w:val="1F497D" w:themeColor="text2"/>
              </w:rPr>
              <w:t xml:space="preserve"> understanding of their needs  </w:t>
            </w:r>
            <w:r w:rsidRPr="00E5551D">
              <w:rPr>
                <w:rFonts w:ascii="AvantGarde" w:hAnsi="AvantGarde"/>
                <w:i/>
                <w:color w:val="1F497D" w:themeColor="text2"/>
              </w:rPr>
              <w:t xml:space="preserve"> </w:t>
            </w:r>
          </w:p>
          <w:p w14:paraId="09D64ED0" w14:textId="77777777" w:rsidR="00E5551D" w:rsidRDefault="00E5551D" w:rsidP="009745FF">
            <w:pPr>
              <w:pStyle w:val="ListParagraph"/>
              <w:numPr>
                <w:ilvl w:val="0"/>
                <w:numId w:val="4"/>
              </w:numPr>
              <w:spacing w:line="360" w:lineRule="auto"/>
              <w:rPr>
                <w:rFonts w:ascii="AvantGarde" w:hAnsi="AvantGarde"/>
                <w:i/>
                <w:color w:val="1F497D" w:themeColor="text2"/>
              </w:rPr>
            </w:pPr>
            <w:r>
              <w:rPr>
                <w:rFonts w:ascii="AvantGarde" w:hAnsi="AvantGarde"/>
                <w:i/>
                <w:color w:val="1F497D" w:themeColor="text2"/>
              </w:rPr>
              <w:t>The quality of the support</w:t>
            </w:r>
            <w:r w:rsidRPr="00E5551D">
              <w:rPr>
                <w:rFonts w:ascii="AvantGarde" w:hAnsi="AvantGarde"/>
                <w:i/>
                <w:color w:val="1F497D" w:themeColor="text2"/>
              </w:rPr>
              <w:t xml:space="preserve"> we put in place</w:t>
            </w:r>
            <w:r>
              <w:rPr>
                <w:rFonts w:ascii="AvantGarde" w:hAnsi="AvantGarde"/>
                <w:i/>
                <w:color w:val="1F497D" w:themeColor="text2"/>
              </w:rPr>
              <w:t xml:space="preserve">  </w:t>
            </w:r>
          </w:p>
          <w:p w14:paraId="7D9A431F" w14:textId="77777777" w:rsidR="00E5551D" w:rsidRDefault="00E5551D" w:rsidP="009745FF">
            <w:pPr>
              <w:pStyle w:val="ListParagraph"/>
              <w:numPr>
                <w:ilvl w:val="0"/>
                <w:numId w:val="4"/>
              </w:numPr>
              <w:spacing w:line="360" w:lineRule="auto"/>
              <w:rPr>
                <w:rFonts w:ascii="AvantGarde" w:hAnsi="AvantGarde"/>
                <w:i/>
                <w:color w:val="1F497D" w:themeColor="text2"/>
              </w:rPr>
            </w:pPr>
            <w:r w:rsidRPr="00E5551D">
              <w:rPr>
                <w:rFonts w:ascii="AvantGarde" w:hAnsi="AvantGarde"/>
                <w:i/>
                <w:color w:val="1F497D" w:themeColor="text2"/>
              </w:rPr>
              <w:t>Observation, evidence gathering and analysis – so that our interventions a</w:t>
            </w:r>
            <w:r>
              <w:rPr>
                <w:rFonts w:ascii="AvantGarde" w:hAnsi="AvantGarde"/>
                <w:i/>
                <w:color w:val="1F497D" w:themeColor="text2"/>
              </w:rPr>
              <w:t xml:space="preserve">re well informed and planned  </w:t>
            </w:r>
          </w:p>
          <w:p w14:paraId="220DF9FE" w14:textId="77777777" w:rsidR="00E5551D" w:rsidRDefault="00E5551D" w:rsidP="009745FF">
            <w:pPr>
              <w:pStyle w:val="ListParagraph"/>
              <w:numPr>
                <w:ilvl w:val="0"/>
                <w:numId w:val="4"/>
              </w:numPr>
              <w:spacing w:line="360" w:lineRule="auto"/>
              <w:rPr>
                <w:rFonts w:ascii="AvantGarde" w:hAnsi="AvantGarde"/>
                <w:i/>
                <w:color w:val="1F497D" w:themeColor="text2"/>
              </w:rPr>
            </w:pPr>
            <w:r w:rsidRPr="00E5551D">
              <w:rPr>
                <w:rFonts w:ascii="AvantGarde" w:hAnsi="AvantGarde"/>
                <w:i/>
                <w:color w:val="1F497D" w:themeColor="text2"/>
              </w:rPr>
              <w:t>Working in close partne</w:t>
            </w:r>
            <w:r>
              <w:rPr>
                <w:rFonts w:ascii="AvantGarde" w:hAnsi="AvantGarde"/>
                <w:i/>
                <w:color w:val="1F497D" w:themeColor="text2"/>
              </w:rPr>
              <w:t xml:space="preserve">rship with parents and carers  </w:t>
            </w:r>
            <w:r w:rsidRPr="00E5551D">
              <w:rPr>
                <w:rFonts w:ascii="AvantGarde" w:hAnsi="AvantGarde"/>
                <w:i/>
                <w:color w:val="1F497D" w:themeColor="text2"/>
              </w:rPr>
              <w:t xml:space="preserve"> </w:t>
            </w:r>
          </w:p>
          <w:p w14:paraId="0D3C5753" w14:textId="77777777" w:rsidR="00E5551D" w:rsidRPr="00E5551D" w:rsidRDefault="00E5551D" w:rsidP="009745FF">
            <w:pPr>
              <w:pStyle w:val="ListParagraph"/>
              <w:numPr>
                <w:ilvl w:val="0"/>
                <w:numId w:val="4"/>
              </w:numPr>
              <w:spacing w:line="360" w:lineRule="auto"/>
              <w:rPr>
                <w:rFonts w:ascii="AvantGarde" w:hAnsi="AvantGarde"/>
                <w:i/>
                <w:color w:val="1F497D" w:themeColor="text2"/>
              </w:rPr>
            </w:pPr>
            <w:r w:rsidRPr="00E5551D">
              <w:rPr>
                <w:rFonts w:ascii="AvantGarde" w:hAnsi="AvantGarde"/>
                <w:i/>
                <w:color w:val="1F497D" w:themeColor="text2"/>
              </w:rPr>
              <w:lastRenderedPageBreak/>
              <w:t xml:space="preserve">Investing time to allow children to practise and make mistakes </w:t>
            </w:r>
          </w:p>
          <w:p w14:paraId="5EEEBAA8" w14:textId="77777777" w:rsidR="00E5551D" w:rsidRPr="00E5551D" w:rsidRDefault="00E5551D" w:rsidP="00E5551D">
            <w:pPr>
              <w:spacing w:line="360" w:lineRule="auto"/>
              <w:ind w:firstLine="45"/>
              <w:rPr>
                <w:rFonts w:ascii="AvantGarde" w:hAnsi="AvantGarde"/>
                <w:i/>
                <w:color w:val="1F497D" w:themeColor="text2"/>
              </w:rPr>
            </w:pPr>
          </w:p>
          <w:p w14:paraId="077B9F05" w14:textId="77777777" w:rsidR="00E5551D" w:rsidRPr="00E5551D" w:rsidRDefault="00E5551D" w:rsidP="009745FF">
            <w:pPr>
              <w:pStyle w:val="ListParagraph"/>
              <w:numPr>
                <w:ilvl w:val="0"/>
                <w:numId w:val="1"/>
              </w:numPr>
              <w:spacing w:line="360" w:lineRule="auto"/>
              <w:rPr>
                <w:rFonts w:ascii="AvantGarde" w:hAnsi="AvantGarde"/>
                <w:b/>
                <w:i/>
                <w:color w:val="1F497D" w:themeColor="text2"/>
                <w:sz w:val="24"/>
              </w:rPr>
            </w:pPr>
            <w:r w:rsidRPr="00E5551D">
              <w:rPr>
                <w:rFonts w:ascii="AvantGarde" w:hAnsi="AvantGarde"/>
                <w:b/>
                <w:i/>
                <w:color w:val="1F497D" w:themeColor="text2"/>
                <w:sz w:val="24"/>
              </w:rPr>
              <w:t xml:space="preserve">Positive Behaviour Support consists of: </w:t>
            </w:r>
          </w:p>
          <w:p w14:paraId="2C902A15"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sidRPr="00E5551D">
              <w:rPr>
                <w:rFonts w:ascii="AvantGarde" w:hAnsi="AvantGarde"/>
                <w:i/>
                <w:color w:val="1F497D" w:themeColor="text2"/>
              </w:rPr>
              <w:t xml:space="preserve">Accessible modes of </w:t>
            </w:r>
            <w:r>
              <w:rPr>
                <w:rFonts w:ascii="AvantGarde" w:hAnsi="AvantGarde"/>
                <w:i/>
                <w:color w:val="1F497D" w:themeColor="text2"/>
              </w:rPr>
              <w:t>communication</w:t>
            </w:r>
          </w:p>
          <w:p w14:paraId="31AB2200"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sidRPr="00E5551D">
              <w:rPr>
                <w:rFonts w:ascii="AvantGarde" w:hAnsi="AvantGarde"/>
                <w:i/>
                <w:color w:val="1F497D" w:themeColor="text2"/>
              </w:rPr>
              <w:t xml:space="preserve">Clear and realistic </w:t>
            </w:r>
            <w:r>
              <w:rPr>
                <w:rFonts w:ascii="AvantGarde" w:hAnsi="AvantGarde"/>
                <w:i/>
                <w:color w:val="1F497D" w:themeColor="text2"/>
              </w:rPr>
              <w:t>expectations</w:t>
            </w:r>
          </w:p>
          <w:p w14:paraId="0D442096"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Pr>
                <w:rFonts w:ascii="AvantGarde" w:hAnsi="AvantGarde"/>
                <w:i/>
                <w:color w:val="1F497D" w:themeColor="text2"/>
              </w:rPr>
              <w:t>Simple and clearly defined rules</w:t>
            </w:r>
          </w:p>
          <w:p w14:paraId="09A2D205"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Pr>
                <w:rFonts w:ascii="AvantGarde" w:hAnsi="AvantGarde"/>
                <w:i/>
                <w:color w:val="1F497D" w:themeColor="text2"/>
              </w:rPr>
              <w:t>Minimal disruption to well established routines</w:t>
            </w:r>
          </w:p>
          <w:p w14:paraId="465FADC8"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Pr>
                <w:rFonts w:ascii="AvantGarde" w:hAnsi="AvantGarde"/>
                <w:i/>
                <w:color w:val="1F497D" w:themeColor="text2"/>
              </w:rPr>
              <w:t>The language of choice</w:t>
            </w:r>
          </w:p>
          <w:p w14:paraId="5F9AB2B0"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Pr>
                <w:rFonts w:ascii="AvantGarde" w:hAnsi="AvantGarde"/>
                <w:i/>
                <w:color w:val="1F497D" w:themeColor="text2"/>
              </w:rPr>
              <w:t>Rewards and consequences</w:t>
            </w:r>
          </w:p>
          <w:p w14:paraId="4CC5EC65"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sidRPr="00E5551D">
              <w:rPr>
                <w:rFonts w:ascii="AvantGarde" w:hAnsi="AvantGarde"/>
                <w:i/>
                <w:color w:val="1F497D" w:themeColor="text2"/>
              </w:rPr>
              <w:t>Reparation where</w:t>
            </w:r>
            <w:r>
              <w:rPr>
                <w:rFonts w:ascii="AvantGarde" w:hAnsi="AvantGarde"/>
                <w:i/>
                <w:color w:val="1F497D" w:themeColor="text2"/>
              </w:rPr>
              <w:t>ver possible and appropriate</w:t>
            </w:r>
          </w:p>
          <w:p w14:paraId="600AAC17" w14:textId="77777777" w:rsidR="00E5551D" w:rsidRDefault="00E5551D" w:rsidP="009745FF">
            <w:pPr>
              <w:pStyle w:val="ListParagraph"/>
              <w:numPr>
                <w:ilvl w:val="0"/>
                <w:numId w:val="3"/>
              </w:numPr>
              <w:spacing w:line="360" w:lineRule="auto"/>
              <w:ind w:left="1593"/>
              <w:jc w:val="both"/>
              <w:rPr>
                <w:rFonts w:ascii="AvantGarde" w:hAnsi="AvantGarde"/>
                <w:i/>
                <w:color w:val="1F497D" w:themeColor="text2"/>
              </w:rPr>
            </w:pPr>
            <w:r>
              <w:rPr>
                <w:rFonts w:ascii="AvantGarde" w:hAnsi="AvantGarde"/>
                <w:i/>
                <w:color w:val="1F497D" w:themeColor="text2"/>
              </w:rPr>
              <w:t>Descriptive praise</w:t>
            </w:r>
          </w:p>
          <w:p w14:paraId="1478E08D" w14:textId="77777777" w:rsidR="002F5AB8" w:rsidRPr="00BB3357" w:rsidRDefault="00E5551D" w:rsidP="009745FF">
            <w:pPr>
              <w:pStyle w:val="ListParagraph"/>
              <w:numPr>
                <w:ilvl w:val="0"/>
                <w:numId w:val="3"/>
              </w:numPr>
              <w:spacing w:line="360" w:lineRule="auto"/>
              <w:ind w:left="1593"/>
              <w:jc w:val="both"/>
              <w:rPr>
                <w:rFonts w:ascii="AvantGarde" w:hAnsi="AvantGarde"/>
                <w:i/>
                <w:color w:val="1F497D" w:themeColor="text2"/>
              </w:rPr>
            </w:pPr>
            <w:r w:rsidRPr="00E5551D">
              <w:rPr>
                <w:rFonts w:ascii="AvantGarde" w:hAnsi="AvantGarde"/>
                <w:i/>
                <w:color w:val="1F497D" w:themeColor="text2"/>
              </w:rPr>
              <w:t>Fair and predictable responses to both negative and positive behaviour</w:t>
            </w:r>
          </w:p>
        </w:tc>
      </w:tr>
      <w:tr w:rsidR="00BB3357" w:rsidRPr="00BB3357" w14:paraId="220806A1" w14:textId="77777777" w:rsidTr="00BB3357">
        <w:trPr>
          <w:trHeight w:val="89"/>
        </w:trPr>
        <w:tc>
          <w:tcPr>
            <w:tcW w:w="9639" w:type="dxa"/>
            <w:gridSpan w:val="2"/>
            <w:shd w:val="clear" w:color="auto" w:fill="1E2272"/>
          </w:tcPr>
          <w:p w14:paraId="6B291498" w14:textId="77777777" w:rsidR="00BB3357" w:rsidRPr="00BB3357" w:rsidRDefault="00BB3357" w:rsidP="002F5AB8">
            <w:pPr>
              <w:spacing w:line="360" w:lineRule="auto"/>
              <w:rPr>
                <w:rStyle w:val="SubtleEmphasis"/>
                <w:rFonts w:ascii="AvantGarde" w:hAnsi="AvantGarde"/>
                <w:b/>
                <w:i w:val="0"/>
                <w:color w:val="FFFFFF" w:themeColor="background1"/>
                <w:sz w:val="24"/>
                <w:szCs w:val="24"/>
              </w:rPr>
            </w:pPr>
            <w:r w:rsidRPr="00BB3357">
              <w:rPr>
                <w:rStyle w:val="SubtleEmphasis"/>
                <w:rFonts w:ascii="AvantGarde" w:hAnsi="AvantGarde"/>
                <w:b/>
                <w:i w:val="0"/>
                <w:color w:val="FFFFFF" w:themeColor="background1"/>
                <w:sz w:val="24"/>
                <w:szCs w:val="24"/>
              </w:rPr>
              <w:lastRenderedPageBreak/>
              <w:t xml:space="preserve">Key Beliefs Explained </w:t>
            </w:r>
          </w:p>
        </w:tc>
      </w:tr>
      <w:tr w:rsidR="00BB3357" w:rsidRPr="002F5AB8" w14:paraId="4183A3EB" w14:textId="77777777" w:rsidTr="002F5AB8">
        <w:trPr>
          <w:trHeight w:val="89"/>
        </w:trPr>
        <w:tc>
          <w:tcPr>
            <w:tcW w:w="9639" w:type="dxa"/>
            <w:gridSpan w:val="2"/>
            <w:tcBorders>
              <w:bottom w:val="single" w:sz="4" w:space="0" w:color="1E2272"/>
            </w:tcBorders>
            <w:shd w:val="clear" w:color="auto" w:fill="FFFFFF" w:themeFill="background1"/>
          </w:tcPr>
          <w:p w14:paraId="28F30842" w14:textId="77777777" w:rsidR="006B27DB" w:rsidRDefault="00BB3357" w:rsidP="00BB3357">
            <w:pPr>
              <w:rPr>
                <w:rFonts w:ascii="AvantGarde" w:hAnsi="AvantGarde"/>
                <w:i/>
                <w:color w:val="1E2272"/>
              </w:rPr>
            </w:pPr>
            <w:r w:rsidRPr="00BB3357">
              <w:rPr>
                <w:rFonts w:ascii="AvantGarde" w:hAnsi="AvantGarde"/>
                <w:i/>
                <w:color w:val="1E2272"/>
              </w:rPr>
              <w:t>Children and you</w:t>
            </w:r>
            <w:r>
              <w:rPr>
                <w:rFonts w:ascii="AvantGarde" w:hAnsi="AvantGarde"/>
                <w:i/>
                <w:color w:val="1E2272"/>
              </w:rPr>
              <w:t>ng people want to behave well</w:t>
            </w:r>
            <w:r w:rsidRPr="00BB3357">
              <w:rPr>
                <w:rFonts w:ascii="AvantGarde" w:hAnsi="AvantGarde"/>
                <w:i/>
                <w:color w:val="1E2272"/>
              </w:rPr>
              <w:t xml:space="preserve">. We believe that our children and young people are happy when they behave well and when that behaviour is recognised and acknowledged by adults and their peers.  Children </w:t>
            </w:r>
            <w:proofErr w:type="gramStart"/>
            <w:r w:rsidRPr="00BB3357">
              <w:rPr>
                <w:rFonts w:ascii="AvantGarde" w:hAnsi="AvantGarde"/>
                <w:i/>
                <w:color w:val="1E2272"/>
              </w:rPr>
              <w:t>are able to</w:t>
            </w:r>
            <w:proofErr w:type="gramEnd"/>
            <w:r w:rsidRPr="00BB3357">
              <w:rPr>
                <w:rFonts w:ascii="AvantGarde" w:hAnsi="AvantGarde"/>
                <w:i/>
                <w:color w:val="1E2272"/>
              </w:rPr>
              <w:t xml:space="preserve"> behave well when their needs are well met in school, at home and in the community.</w:t>
            </w:r>
          </w:p>
          <w:p w14:paraId="0E90A78B" w14:textId="77777777" w:rsidR="006B27DB" w:rsidRPr="006B27DB" w:rsidRDefault="006B27DB" w:rsidP="00BB3357">
            <w:pPr>
              <w:rPr>
                <w:rFonts w:ascii="AvantGarde" w:hAnsi="AvantGarde"/>
                <w:i/>
                <w:color w:val="1E2272"/>
                <w:sz w:val="24"/>
                <w:szCs w:val="24"/>
              </w:rPr>
            </w:pPr>
          </w:p>
          <w:p w14:paraId="5E78319F" w14:textId="77777777" w:rsidR="006B27DB" w:rsidRDefault="006B27DB" w:rsidP="006B27DB">
            <w:pPr>
              <w:rPr>
                <w:rFonts w:ascii="AvantGarde" w:hAnsi="AvantGarde"/>
                <w:color w:val="1E2272"/>
                <w:sz w:val="24"/>
                <w:szCs w:val="24"/>
              </w:rPr>
            </w:pPr>
            <w:r w:rsidRPr="006B27DB">
              <w:rPr>
                <w:rFonts w:ascii="AvantGarde" w:hAnsi="AvantGarde"/>
                <w:b/>
                <w:color w:val="1E2272"/>
                <w:sz w:val="24"/>
                <w:szCs w:val="24"/>
              </w:rPr>
              <w:t>Behaviour and Communication</w:t>
            </w:r>
            <w:r w:rsidRPr="006B27DB">
              <w:rPr>
                <w:rFonts w:ascii="AvantGarde" w:hAnsi="AvantGarde"/>
                <w:color w:val="1E2272"/>
                <w:sz w:val="24"/>
                <w:szCs w:val="24"/>
              </w:rPr>
              <w:t xml:space="preserve"> </w:t>
            </w:r>
            <w:r w:rsidRPr="006B27DB">
              <w:rPr>
                <w:rFonts w:ascii="AvantGarde" w:hAnsi="AvantGarde"/>
                <w:i/>
                <w:color w:val="1E2272"/>
                <w:sz w:val="24"/>
                <w:szCs w:val="24"/>
              </w:rPr>
              <w:t>- how children behave gives us important information about how they are feeling.</w:t>
            </w:r>
            <w:r w:rsidRPr="006B27DB">
              <w:rPr>
                <w:rFonts w:ascii="AvantGarde" w:hAnsi="AvantGarde"/>
                <w:color w:val="1E2272"/>
                <w:sz w:val="24"/>
                <w:szCs w:val="24"/>
              </w:rPr>
              <w:t xml:space="preserve"> </w:t>
            </w:r>
          </w:p>
          <w:p w14:paraId="44148E75" w14:textId="77777777" w:rsidR="006B27DB" w:rsidRDefault="006B27DB" w:rsidP="006B27DB">
            <w:pPr>
              <w:rPr>
                <w:rFonts w:ascii="AvantGarde" w:hAnsi="AvantGarde"/>
                <w:color w:val="1E2272"/>
                <w:sz w:val="24"/>
                <w:szCs w:val="24"/>
              </w:rPr>
            </w:pPr>
          </w:p>
          <w:p w14:paraId="63A9F558" w14:textId="77777777" w:rsidR="006B27DB" w:rsidRPr="006B27DB" w:rsidRDefault="006B27DB" w:rsidP="006B27DB">
            <w:pPr>
              <w:rPr>
                <w:rFonts w:ascii="AvantGarde" w:hAnsi="AvantGarde"/>
                <w:i/>
                <w:color w:val="1E2272"/>
              </w:rPr>
            </w:pPr>
            <w:r>
              <w:rPr>
                <w:rFonts w:ascii="AvantGarde" w:hAnsi="AvantGarde"/>
                <w:i/>
                <w:color w:val="1E2272"/>
              </w:rPr>
              <w:t xml:space="preserve">Teaching </w:t>
            </w:r>
            <w:r w:rsidRPr="006B27DB">
              <w:rPr>
                <w:rFonts w:ascii="AvantGarde" w:hAnsi="AvantGarde"/>
                <w:i/>
                <w:color w:val="1E2272"/>
              </w:rPr>
              <w:t>children to effectively communicate is a v</w:t>
            </w:r>
            <w:r>
              <w:rPr>
                <w:rFonts w:ascii="AvantGarde" w:hAnsi="AvantGarde"/>
                <w:i/>
                <w:color w:val="1E2272"/>
              </w:rPr>
              <w:t xml:space="preserve">ery important part of </w:t>
            </w:r>
            <w:r w:rsidRPr="006B27DB">
              <w:rPr>
                <w:rFonts w:ascii="AvantGarde" w:hAnsi="AvantGarde"/>
                <w:i/>
                <w:color w:val="1E2272"/>
              </w:rPr>
              <w:t>supporting</w:t>
            </w:r>
            <w:r>
              <w:rPr>
                <w:rFonts w:ascii="AvantGarde" w:hAnsi="AvantGarde"/>
                <w:i/>
                <w:color w:val="1E2272"/>
              </w:rPr>
              <w:t xml:space="preserve"> </w:t>
            </w:r>
            <w:r w:rsidRPr="006B27DB">
              <w:rPr>
                <w:rFonts w:ascii="AvantGarde" w:hAnsi="AvantGarde"/>
                <w:i/>
                <w:color w:val="1E2272"/>
              </w:rPr>
              <w:t xml:space="preserve">children and young people to behave appropriately. </w:t>
            </w:r>
          </w:p>
          <w:p w14:paraId="0A361ED1" w14:textId="77777777" w:rsidR="006B27DB" w:rsidRPr="006B27DB" w:rsidRDefault="006B27DB" w:rsidP="006B27DB">
            <w:pPr>
              <w:rPr>
                <w:i/>
              </w:rPr>
            </w:pPr>
            <w:r w:rsidRPr="006B27DB">
              <w:rPr>
                <w:i/>
              </w:rPr>
              <w:t xml:space="preserve"> </w:t>
            </w:r>
          </w:p>
          <w:p w14:paraId="5948F657" w14:textId="77777777" w:rsidR="006B27DB" w:rsidRDefault="006B27DB" w:rsidP="006B27DB">
            <w:pPr>
              <w:rPr>
                <w:rFonts w:ascii="AvantGarde" w:hAnsi="AvantGarde"/>
                <w:i/>
                <w:color w:val="1E2272"/>
              </w:rPr>
            </w:pPr>
            <w:r w:rsidRPr="006B27DB">
              <w:rPr>
                <w:rFonts w:ascii="AvantGarde" w:hAnsi="AvantGarde"/>
                <w:i/>
                <w:color w:val="1E2272"/>
              </w:rPr>
              <w:t>Children with</w:t>
            </w:r>
            <w:r>
              <w:rPr>
                <w:rFonts w:ascii="AvantGarde" w:hAnsi="AvantGarde"/>
                <w:i/>
                <w:color w:val="1E2272"/>
              </w:rPr>
              <w:t xml:space="preserve"> profound and complex needs </w:t>
            </w:r>
            <w:r w:rsidRPr="006B27DB">
              <w:rPr>
                <w:rFonts w:ascii="AvantGarde" w:hAnsi="AvantGarde"/>
                <w:i/>
                <w:color w:val="1E2272"/>
              </w:rPr>
              <w:t xml:space="preserve">need a </w:t>
            </w:r>
            <w:r>
              <w:rPr>
                <w:rFonts w:ascii="AvantGarde" w:hAnsi="AvantGarde"/>
                <w:i/>
                <w:color w:val="1E2272"/>
              </w:rPr>
              <w:t xml:space="preserve">highly </w:t>
            </w:r>
            <w:r w:rsidRPr="006B27DB">
              <w:rPr>
                <w:rFonts w:ascii="AvantGarde" w:hAnsi="AvantGarde"/>
                <w:i/>
                <w:color w:val="1E2272"/>
              </w:rPr>
              <w:t>personalised</w:t>
            </w:r>
            <w:r>
              <w:rPr>
                <w:rFonts w:ascii="AvantGarde" w:hAnsi="AvantGarde"/>
                <w:i/>
                <w:color w:val="1E2272"/>
              </w:rPr>
              <w:t>, individual</w:t>
            </w:r>
            <w:r w:rsidRPr="006B27DB">
              <w:rPr>
                <w:rFonts w:ascii="AvantGarde" w:hAnsi="AvantGarde"/>
                <w:i/>
                <w:color w:val="1E2272"/>
              </w:rPr>
              <w:t xml:space="preserve"> appr</w:t>
            </w:r>
            <w:r>
              <w:rPr>
                <w:rFonts w:ascii="AvantGarde" w:hAnsi="AvantGarde"/>
                <w:i/>
                <w:color w:val="1E2272"/>
              </w:rPr>
              <w:t xml:space="preserve">oach to behaviour management that is reviewed regularly by key staff.  </w:t>
            </w:r>
            <w:r w:rsidRPr="006B27DB">
              <w:rPr>
                <w:rFonts w:ascii="AvantGarde" w:hAnsi="AvantGarde"/>
                <w:i/>
                <w:color w:val="1E2272"/>
              </w:rPr>
              <w:t xml:space="preserve"> </w:t>
            </w:r>
          </w:p>
          <w:p w14:paraId="5F1F4D35" w14:textId="77777777" w:rsidR="002810C0" w:rsidRPr="006B27DB" w:rsidRDefault="002810C0" w:rsidP="006B27DB">
            <w:pPr>
              <w:rPr>
                <w:rFonts w:ascii="AvantGarde" w:hAnsi="AvantGarde"/>
                <w:i/>
                <w:color w:val="1E2272"/>
              </w:rPr>
            </w:pPr>
          </w:p>
          <w:p w14:paraId="4EE1CFC8" w14:textId="77777777" w:rsidR="002810C0" w:rsidRDefault="006B27DB" w:rsidP="006B27DB">
            <w:pPr>
              <w:rPr>
                <w:rFonts w:ascii="AvantGarde" w:hAnsi="AvantGarde"/>
                <w:i/>
                <w:color w:val="1E2272"/>
              </w:rPr>
            </w:pPr>
            <w:r w:rsidRPr="006B27DB">
              <w:rPr>
                <w:rFonts w:ascii="AvantGarde" w:hAnsi="AvantGarde"/>
                <w:i/>
                <w:color w:val="1E2272"/>
              </w:rPr>
              <w:t xml:space="preserve"> </w:t>
            </w:r>
            <w:r w:rsidR="002810C0" w:rsidRPr="002810C0">
              <w:rPr>
                <w:rFonts w:ascii="AvantGarde" w:hAnsi="AvantGarde"/>
                <w:b/>
                <w:color w:val="1E2272"/>
                <w:sz w:val="24"/>
              </w:rPr>
              <w:t>Mistakes are part of the learning process</w:t>
            </w:r>
            <w:r w:rsidR="002810C0">
              <w:rPr>
                <w:rFonts w:ascii="AvantGarde" w:hAnsi="AvantGarde"/>
                <w:color w:val="1E2272"/>
              </w:rPr>
              <w:t xml:space="preserve"> - </w:t>
            </w:r>
            <w:r w:rsidRPr="006B27DB">
              <w:rPr>
                <w:rFonts w:ascii="AvantGarde" w:hAnsi="AvantGarde"/>
                <w:i/>
                <w:color w:val="1E2272"/>
              </w:rPr>
              <w:t>Children and young people can learn to improve</w:t>
            </w:r>
            <w:r>
              <w:rPr>
                <w:rFonts w:ascii="AvantGarde" w:hAnsi="AvantGarde"/>
                <w:i/>
                <w:color w:val="1E2272"/>
              </w:rPr>
              <w:t xml:space="preserve"> their behaviour over an extended </w:t>
            </w:r>
            <w:proofErr w:type="gramStart"/>
            <w:r>
              <w:rPr>
                <w:rFonts w:ascii="AvantGarde" w:hAnsi="AvantGarde"/>
                <w:i/>
                <w:color w:val="1E2272"/>
              </w:rPr>
              <w:t>period of time</w:t>
            </w:r>
            <w:proofErr w:type="gramEnd"/>
            <w:r>
              <w:rPr>
                <w:rFonts w:ascii="AvantGarde" w:hAnsi="AvantGarde"/>
                <w:i/>
                <w:color w:val="1E2272"/>
              </w:rPr>
              <w:t xml:space="preserve">. </w:t>
            </w:r>
            <w:r w:rsidRPr="006B27DB">
              <w:rPr>
                <w:rFonts w:ascii="AvantGarde" w:hAnsi="AvantGarde"/>
                <w:i/>
                <w:color w:val="1E2272"/>
              </w:rPr>
              <w:t xml:space="preserve"> </w:t>
            </w:r>
          </w:p>
          <w:p w14:paraId="47ED0A37" w14:textId="77777777" w:rsidR="002810C0" w:rsidRDefault="002810C0" w:rsidP="006B27DB">
            <w:pPr>
              <w:rPr>
                <w:rFonts w:ascii="AvantGarde" w:hAnsi="AvantGarde"/>
                <w:i/>
                <w:color w:val="1E2272"/>
              </w:rPr>
            </w:pPr>
          </w:p>
          <w:p w14:paraId="6BADC2A9"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 </w:t>
            </w:r>
            <w:r>
              <w:rPr>
                <w:rFonts w:ascii="AvantGarde" w:hAnsi="AvantGarde"/>
                <w:i/>
                <w:color w:val="1E2272"/>
              </w:rPr>
              <w:t>L</w:t>
            </w:r>
            <w:r w:rsidRPr="006B27DB">
              <w:rPr>
                <w:rFonts w:ascii="AvantGarde" w:hAnsi="AvantGarde"/>
                <w:i/>
                <w:color w:val="1E2272"/>
              </w:rPr>
              <w:t>e</w:t>
            </w:r>
            <w:r>
              <w:rPr>
                <w:rFonts w:ascii="AvantGarde" w:hAnsi="AvantGarde"/>
                <w:i/>
                <w:color w:val="1E2272"/>
              </w:rPr>
              <w:t xml:space="preserve">arning new behaviour is an ongoing process of skills </w:t>
            </w:r>
            <w:r w:rsidR="00644DB2">
              <w:rPr>
                <w:rFonts w:ascii="AvantGarde" w:hAnsi="AvantGarde"/>
                <w:i/>
                <w:color w:val="1E2272"/>
              </w:rPr>
              <w:t xml:space="preserve">development which involves the growth of emotional literacy, </w:t>
            </w:r>
            <w:proofErr w:type="gramStart"/>
            <w:r w:rsidR="00644DB2">
              <w:rPr>
                <w:rFonts w:ascii="AvantGarde" w:hAnsi="AvantGarde"/>
                <w:i/>
                <w:color w:val="1E2272"/>
              </w:rPr>
              <w:t>empathy</w:t>
            </w:r>
            <w:proofErr w:type="gramEnd"/>
            <w:r w:rsidR="00644DB2">
              <w:rPr>
                <w:rFonts w:ascii="AvantGarde" w:hAnsi="AvantGarde"/>
                <w:i/>
                <w:color w:val="1E2272"/>
              </w:rPr>
              <w:t xml:space="preserve"> and </w:t>
            </w:r>
            <w:proofErr w:type="spellStart"/>
            <w:r w:rsidR="00644DB2">
              <w:rPr>
                <w:rFonts w:ascii="AvantGarde" w:hAnsi="AvantGarde"/>
                <w:i/>
                <w:color w:val="1E2272"/>
              </w:rPr>
              <w:t>self regulation</w:t>
            </w:r>
            <w:proofErr w:type="spellEnd"/>
            <w:r w:rsidR="00644DB2">
              <w:rPr>
                <w:rFonts w:ascii="AvantGarde" w:hAnsi="AvantGarde"/>
                <w:i/>
                <w:color w:val="1E2272"/>
              </w:rPr>
              <w:t xml:space="preserve">.  These skills are not learnt overnight, but through trial, </w:t>
            </w:r>
            <w:proofErr w:type="gramStart"/>
            <w:r w:rsidR="00644DB2">
              <w:rPr>
                <w:rFonts w:ascii="AvantGarde" w:hAnsi="AvantGarde"/>
                <w:i/>
                <w:color w:val="1E2272"/>
              </w:rPr>
              <w:t>error</w:t>
            </w:r>
            <w:proofErr w:type="gramEnd"/>
            <w:r w:rsidR="00644DB2">
              <w:rPr>
                <w:rFonts w:ascii="AvantGarde" w:hAnsi="AvantGarde"/>
                <w:i/>
                <w:color w:val="1E2272"/>
              </w:rPr>
              <w:t xml:space="preserve"> and experience. Ashcroft provides a safe &amp; secure environment for this learning to take place. </w:t>
            </w:r>
          </w:p>
          <w:p w14:paraId="0411AFB4" w14:textId="77777777" w:rsidR="00644DB2" w:rsidRPr="00644DB2" w:rsidRDefault="00644DB2" w:rsidP="00644DB2">
            <w:pPr>
              <w:rPr>
                <w:rFonts w:ascii="AvantGarde" w:hAnsi="AvantGarde"/>
                <w:i/>
                <w:color w:val="1E2272"/>
                <w:u w:val="single"/>
              </w:rPr>
            </w:pPr>
          </w:p>
          <w:p w14:paraId="358E4BDB" w14:textId="77777777" w:rsidR="00644DB2" w:rsidRPr="006B27DB" w:rsidRDefault="00644DB2" w:rsidP="00644DB2">
            <w:pPr>
              <w:rPr>
                <w:rFonts w:ascii="AvantGarde" w:hAnsi="AvantGarde"/>
                <w:i/>
                <w:color w:val="1E2272"/>
              </w:rPr>
            </w:pPr>
            <w:r w:rsidRPr="006B27DB">
              <w:rPr>
                <w:rFonts w:ascii="AvantGarde" w:hAnsi="AvantGarde"/>
                <w:i/>
                <w:color w:val="1E2272"/>
              </w:rPr>
              <w:t xml:space="preserve">We </w:t>
            </w:r>
            <w:proofErr w:type="gramStart"/>
            <w:r w:rsidRPr="006B27DB">
              <w:rPr>
                <w:rFonts w:ascii="AvantGarde" w:hAnsi="AvantGarde"/>
                <w:i/>
                <w:color w:val="1E2272"/>
              </w:rPr>
              <w:t>don’t</w:t>
            </w:r>
            <w:proofErr w:type="gramEnd"/>
            <w:r w:rsidRPr="006B27DB">
              <w:rPr>
                <w:rFonts w:ascii="AvantGarde" w:hAnsi="AvantGarde"/>
                <w:i/>
                <w:color w:val="1E2272"/>
              </w:rPr>
              <w:t xml:space="preserve"> make a judgement about it – instead we support our children and young people to get it right. </w:t>
            </w:r>
          </w:p>
          <w:p w14:paraId="2F00E4A1" w14:textId="77777777" w:rsidR="006B27DB" w:rsidRPr="006B27DB" w:rsidRDefault="006B27DB" w:rsidP="006B27DB">
            <w:pPr>
              <w:rPr>
                <w:rFonts w:ascii="AvantGarde" w:hAnsi="AvantGarde"/>
                <w:i/>
                <w:color w:val="1E2272"/>
              </w:rPr>
            </w:pPr>
          </w:p>
          <w:p w14:paraId="504FC6AF"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As adults, we must consider the learning styles and needs of children and young people; we must also have realistic expectations about the rate of progress a child will make when learning to adapt or develop new behaviours. </w:t>
            </w:r>
          </w:p>
          <w:p w14:paraId="1F860B62"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 </w:t>
            </w:r>
          </w:p>
          <w:p w14:paraId="746F5FFA" w14:textId="77777777" w:rsidR="006B27DB" w:rsidRPr="006B27DB" w:rsidRDefault="002810C0" w:rsidP="006B27DB">
            <w:pPr>
              <w:rPr>
                <w:rFonts w:ascii="AvantGarde" w:hAnsi="AvantGarde"/>
                <w:i/>
                <w:color w:val="1E2272"/>
              </w:rPr>
            </w:pPr>
            <w:r>
              <w:rPr>
                <w:rFonts w:ascii="AvantGarde" w:hAnsi="AvantGarde"/>
                <w:i/>
                <w:color w:val="1E2272"/>
              </w:rPr>
              <w:t>A</w:t>
            </w:r>
            <w:r w:rsidR="006B27DB" w:rsidRPr="006B27DB">
              <w:rPr>
                <w:rFonts w:ascii="AvantGarde" w:hAnsi="AvantGarde"/>
                <w:i/>
                <w:color w:val="1E2272"/>
              </w:rPr>
              <w:t xml:space="preserve">ll adults can learn strategies to support children and young people to improve their behaviour.  Most adults have evolved ways of responding to children’s behaviour based </w:t>
            </w:r>
            <w:r w:rsidR="006B27DB" w:rsidRPr="006B27DB">
              <w:rPr>
                <w:rFonts w:ascii="AvantGarde" w:hAnsi="AvantGarde"/>
                <w:i/>
                <w:color w:val="1E2272"/>
              </w:rPr>
              <w:lastRenderedPageBreak/>
              <w:t xml:space="preserve">on a combination of personal and professional experiences and training and experiential learning. </w:t>
            </w:r>
          </w:p>
          <w:p w14:paraId="6FC1EE8E"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 </w:t>
            </w:r>
          </w:p>
          <w:p w14:paraId="7DE9BDC9" w14:textId="77777777" w:rsidR="006B27DB" w:rsidRPr="006B27DB" w:rsidRDefault="00644DB2" w:rsidP="006B27DB">
            <w:pPr>
              <w:rPr>
                <w:rFonts w:ascii="AvantGarde" w:hAnsi="AvantGarde"/>
                <w:i/>
                <w:color w:val="1E2272"/>
              </w:rPr>
            </w:pPr>
            <w:r>
              <w:rPr>
                <w:rFonts w:ascii="AvantGarde" w:hAnsi="AvantGarde"/>
                <w:i/>
                <w:color w:val="1E2272"/>
              </w:rPr>
              <w:t xml:space="preserve">At Ashcroft School </w:t>
            </w:r>
            <w:r w:rsidR="006B27DB" w:rsidRPr="006B27DB">
              <w:rPr>
                <w:rFonts w:ascii="AvantGarde" w:hAnsi="AvantGarde"/>
                <w:i/>
                <w:color w:val="1E2272"/>
              </w:rPr>
              <w:t xml:space="preserve">we encourage all staff to reflect on what may be the underlying issues that drive or trigger behaviour in children, and to think about ways of responding to challenging behaviour in a non-judgemental and supportive way. </w:t>
            </w:r>
          </w:p>
          <w:p w14:paraId="0B22C022"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 </w:t>
            </w:r>
          </w:p>
          <w:p w14:paraId="4F31926C" w14:textId="77777777" w:rsidR="006B27DB" w:rsidRPr="006B27DB" w:rsidRDefault="006B27DB" w:rsidP="006B27DB">
            <w:pPr>
              <w:rPr>
                <w:rFonts w:ascii="AvantGarde" w:hAnsi="AvantGarde"/>
                <w:i/>
                <w:color w:val="1E2272"/>
              </w:rPr>
            </w:pPr>
            <w:r w:rsidRPr="006B27DB">
              <w:rPr>
                <w:rFonts w:ascii="AvantGarde" w:hAnsi="AvantGarde"/>
                <w:i/>
                <w:color w:val="1E2272"/>
              </w:rPr>
              <w:t>This can be very difficult especial</w:t>
            </w:r>
            <w:r w:rsidR="00644DB2">
              <w:rPr>
                <w:rFonts w:ascii="AvantGarde" w:hAnsi="AvantGarde"/>
                <w:i/>
                <w:color w:val="1E2272"/>
              </w:rPr>
              <w:t>ly if a child is aggressive or specifically t</w:t>
            </w:r>
            <w:r w:rsidRPr="006B27DB">
              <w:rPr>
                <w:rFonts w:ascii="AvantGarde" w:hAnsi="AvantGarde"/>
                <w:i/>
                <w:color w:val="1E2272"/>
              </w:rPr>
              <w:t>argeti</w:t>
            </w:r>
            <w:r w:rsidR="00644DB2">
              <w:rPr>
                <w:rFonts w:ascii="AvantGarde" w:hAnsi="AvantGarde"/>
                <w:i/>
                <w:color w:val="1E2272"/>
              </w:rPr>
              <w:t>ng</w:t>
            </w:r>
            <w:r w:rsidR="00FA7A09">
              <w:rPr>
                <w:rFonts w:ascii="AvantGarde" w:hAnsi="AvantGarde"/>
                <w:i/>
                <w:color w:val="1E2272"/>
              </w:rPr>
              <w:t xml:space="preserve"> an</w:t>
            </w:r>
            <w:r w:rsidR="00644DB2">
              <w:rPr>
                <w:rFonts w:ascii="AvantGarde" w:hAnsi="AvantGarde"/>
                <w:i/>
                <w:color w:val="1E2272"/>
              </w:rPr>
              <w:t xml:space="preserve"> individual.  </w:t>
            </w:r>
            <w:r w:rsidRPr="006B27DB">
              <w:rPr>
                <w:rFonts w:ascii="AvantGarde" w:hAnsi="AvantGarde"/>
                <w:i/>
                <w:color w:val="1E2272"/>
              </w:rPr>
              <w:t xml:space="preserve">  As a school we will support staff to develop their own emotional resilience through professional support.  This may be peer to peer, group or individual support and can draw on a range of expertise within school and beyond</w:t>
            </w:r>
            <w:r w:rsidR="00970DDA">
              <w:rPr>
                <w:rFonts w:ascii="AvantGarde" w:hAnsi="AvantGarde"/>
                <w:i/>
                <w:color w:val="1E2272"/>
              </w:rPr>
              <w:t xml:space="preserve">. All staff receives a minimum of 3 supervisions annually with their line manager.  </w:t>
            </w:r>
            <w:r w:rsidRPr="006B27DB">
              <w:rPr>
                <w:rFonts w:ascii="AvantGarde" w:hAnsi="AvantGarde"/>
                <w:i/>
                <w:color w:val="1E2272"/>
              </w:rPr>
              <w:t xml:space="preserve"> </w:t>
            </w:r>
          </w:p>
          <w:p w14:paraId="3BCB0A4F"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 </w:t>
            </w:r>
          </w:p>
          <w:p w14:paraId="775740B4" w14:textId="77777777" w:rsidR="006B27DB" w:rsidRPr="006B27DB" w:rsidRDefault="006B27DB" w:rsidP="006B27DB">
            <w:pPr>
              <w:rPr>
                <w:rFonts w:ascii="AvantGarde" w:hAnsi="AvantGarde"/>
                <w:i/>
                <w:color w:val="1E2272"/>
              </w:rPr>
            </w:pPr>
            <w:r w:rsidRPr="006B27DB">
              <w:rPr>
                <w:rFonts w:ascii="AvantGarde" w:hAnsi="AvantGarde"/>
                <w:i/>
                <w:color w:val="1E2272"/>
              </w:rPr>
              <w:t xml:space="preserve">All adults must be committed to developing their practice and sharing their skills and experiences.  This is a commitment to ongoing professional development - our commitment to Coaching and Mentoring, reflective practice and peer support improves performance and professional competence. </w:t>
            </w:r>
          </w:p>
          <w:p w14:paraId="695A2895" w14:textId="77777777" w:rsidR="006B27DB" w:rsidRPr="00FA7A09" w:rsidRDefault="006B27DB" w:rsidP="006B27DB">
            <w:pPr>
              <w:rPr>
                <w:rFonts w:ascii="AvantGarde" w:hAnsi="AvantGarde"/>
                <w:b/>
                <w:color w:val="1E2272"/>
                <w:sz w:val="24"/>
                <w:szCs w:val="24"/>
              </w:rPr>
            </w:pPr>
            <w:r>
              <w:t xml:space="preserve"> </w:t>
            </w:r>
          </w:p>
          <w:p w14:paraId="42D3CB3F" w14:textId="77777777" w:rsidR="00FA7A09" w:rsidRPr="00FA7A09" w:rsidRDefault="006B27DB" w:rsidP="00FA7A09">
            <w:pPr>
              <w:rPr>
                <w:rFonts w:ascii="AvantGarde" w:hAnsi="AvantGarde"/>
                <w:b/>
                <w:color w:val="1E2272"/>
                <w:sz w:val="24"/>
                <w:szCs w:val="24"/>
              </w:rPr>
            </w:pPr>
            <w:r w:rsidRPr="00FA7A09">
              <w:rPr>
                <w:rFonts w:ascii="AvantGarde" w:hAnsi="AvantGarde"/>
                <w:b/>
                <w:color w:val="1E2272"/>
                <w:sz w:val="24"/>
                <w:szCs w:val="24"/>
              </w:rPr>
              <w:t xml:space="preserve"> </w:t>
            </w:r>
            <w:r w:rsidR="00FA7A09" w:rsidRPr="00FA7A09">
              <w:rPr>
                <w:rFonts w:ascii="AvantGarde" w:hAnsi="AvantGarde"/>
                <w:b/>
                <w:color w:val="1E2272"/>
                <w:sz w:val="24"/>
                <w:szCs w:val="24"/>
              </w:rPr>
              <w:t xml:space="preserve">Adults can support children and young people by: </w:t>
            </w:r>
          </w:p>
          <w:p w14:paraId="52291809" w14:textId="77777777" w:rsidR="006B27DB" w:rsidRDefault="006B27DB" w:rsidP="006B27DB"/>
          <w:p w14:paraId="0D8BFD8B" w14:textId="77777777" w:rsidR="00FA7A09" w:rsidRPr="00FA7A09" w:rsidRDefault="00FA7A09" w:rsidP="00FA7A09">
            <w:pPr>
              <w:rPr>
                <w:rFonts w:ascii="AvantGarde" w:hAnsi="AvantGarde"/>
                <w:i/>
                <w:color w:val="1E2272"/>
              </w:rPr>
            </w:pPr>
            <w:r w:rsidRPr="00FA7A09">
              <w:rPr>
                <w:rFonts w:ascii="AvantGarde" w:hAnsi="AvantGarde"/>
                <w:i/>
                <w:color w:val="1E2272"/>
              </w:rPr>
              <w:t>The quality of our relati</w:t>
            </w:r>
            <w:r>
              <w:rPr>
                <w:rFonts w:ascii="AvantGarde" w:hAnsi="AvantGarde"/>
                <w:i/>
                <w:color w:val="1E2272"/>
              </w:rPr>
              <w:t xml:space="preserve">onships with each other and children and young people </w:t>
            </w:r>
            <w:r w:rsidRPr="00FA7A09">
              <w:rPr>
                <w:rFonts w:ascii="AvantGarde" w:hAnsi="AvantGarde"/>
                <w:i/>
                <w:color w:val="1E2272"/>
              </w:rPr>
              <w:t xml:space="preserve"> </w:t>
            </w:r>
          </w:p>
          <w:p w14:paraId="4E8A8307" w14:textId="77777777" w:rsidR="00FA7A09" w:rsidRPr="00FA7A09" w:rsidRDefault="00FA7A09" w:rsidP="00FA7A09">
            <w:pPr>
              <w:rPr>
                <w:rFonts w:ascii="AvantGarde" w:hAnsi="AvantGarde"/>
                <w:i/>
                <w:color w:val="1E2272"/>
              </w:rPr>
            </w:pPr>
            <w:r w:rsidRPr="00FA7A09">
              <w:rPr>
                <w:rFonts w:ascii="AvantGarde" w:hAnsi="AvantGarde"/>
                <w:i/>
                <w:color w:val="1E2272"/>
              </w:rPr>
              <w:t xml:space="preserve"> </w:t>
            </w:r>
          </w:p>
          <w:p w14:paraId="32D192F6" w14:textId="77777777" w:rsidR="00FA7A09" w:rsidRPr="00FE570B" w:rsidRDefault="00FA7A09" w:rsidP="009745FF">
            <w:pPr>
              <w:pStyle w:val="ListParagraph"/>
              <w:numPr>
                <w:ilvl w:val="0"/>
                <w:numId w:val="5"/>
              </w:numPr>
              <w:rPr>
                <w:rFonts w:ascii="AvantGarde" w:hAnsi="AvantGarde"/>
                <w:i/>
                <w:color w:val="1E2272"/>
              </w:rPr>
            </w:pPr>
            <w:r w:rsidRPr="00FE570B">
              <w:rPr>
                <w:rFonts w:ascii="AvantGarde" w:hAnsi="AvantGarde"/>
                <w:i/>
                <w:color w:val="1E2272"/>
              </w:rPr>
              <w:t>Our relationships with each ot</w:t>
            </w:r>
            <w:r w:rsidR="00FE570B" w:rsidRPr="00FE570B">
              <w:rPr>
                <w:rFonts w:ascii="AvantGarde" w:hAnsi="AvantGarde"/>
                <w:i/>
                <w:color w:val="1E2272"/>
              </w:rPr>
              <w:t xml:space="preserve">her </w:t>
            </w:r>
            <w:r w:rsidR="00FE570B">
              <w:rPr>
                <w:rFonts w:ascii="AvantGarde" w:hAnsi="AvantGarde"/>
                <w:i/>
                <w:color w:val="1E2272"/>
              </w:rPr>
              <w:t xml:space="preserve">are an integral part of learning process for pupils.  </w:t>
            </w:r>
            <w:r w:rsidRPr="00FE570B">
              <w:rPr>
                <w:rFonts w:ascii="AvantGarde" w:hAnsi="AvantGarde"/>
                <w:i/>
                <w:color w:val="1E2272"/>
              </w:rPr>
              <w:t>They provide a</w:t>
            </w:r>
            <w:r w:rsidR="00FE570B" w:rsidRPr="00FE570B">
              <w:rPr>
                <w:rFonts w:ascii="AvantGarde" w:hAnsi="AvantGarde"/>
                <w:i/>
                <w:color w:val="1E2272"/>
              </w:rPr>
              <w:t xml:space="preserve"> positive framework</w:t>
            </w:r>
            <w:r w:rsidR="00FE570B">
              <w:rPr>
                <w:rFonts w:ascii="AvantGarde" w:hAnsi="AvantGarde"/>
                <w:i/>
                <w:color w:val="1E2272"/>
              </w:rPr>
              <w:t xml:space="preserve"> to help us to illustrate </w:t>
            </w:r>
            <w:r w:rsidR="00FE570B" w:rsidRPr="00FE570B">
              <w:rPr>
                <w:rFonts w:ascii="AvantGarde" w:hAnsi="AvantGarde"/>
                <w:i/>
                <w:color w:val="1E2272"/>
              </w:rPr>
              <w:t>good</w:t>
            </w:r>
            <w:r w:rsidRPr="00FE570B">
              <w:rPr>
                <w:rFonts w:ascii="AvantGarde" w:hAnsi="AvantGarde"/>
                <w:i/>
                <w:color w:val="1E2272"/>
              </w:rPr>
              <w:t xml:space="preserve"> models of behaviour at all times for our children and young people. </w:t>
            </w:r>
          </w:p>
          <w:p w14:paraId="2CFFC507" w14:textId="77777777" w:rsidR="00FA7A09" w:rsidRPr="00FA7A09" w:rsidRDefault="00FA7A09" w:rsidP="00FA7A09">
            <w:pPr>
              <w:rPr>
                <w:rFonts w:ascii="AvantGarde" w:hAnsi="AvantGarde"/>
                <w:i/>
                <w:color w:val="1E2272"/>
              </w:rPr>
            </w:pPr>
            <w:r w:rsidRPr="00FA7A09">
              <w:rPr>
                <w:rFonts w:ascii="AvantGarde" w:hAnsi="AvantGarde"/>
                <w:i/>
                <w:color w:val="1E2272"/>
              </w:rPr>
              <w:t xml:space="preserve"> </w:t>
            </w:r>
          </w:p>
          <w:p w14:paraId="6B367954" w14:textId="77777777" w:rsidR="00FA7A09" w:rsidRPr="00FE570B" w:rsidRDefault="00FA7A09" w:rsidP="009745FF">
            <w:pPr>
              <w:pStyle w:val="ListParagraph"/>
              <w:numPr>
                <w:ilvl w:val="0"/>
                <w:numId w:val="5"/>
              </w:numPr>
              <w:rPr>
                <w:rFonts w:ascii="AvantGarde" w:hAnsi="AvantGarde"/>
                <w:i/>
                <w:color w:val="1E2272"/>
              </w:rPr>
            </w:pPr>
            <w:r w:rsidRPr="00FE570B">
              <w:rPr>
                <w:rFonts w:ascii="AvantGarde" w:hAnsi="AvantGarde"/>
                <w:i/>
                <w:color w:val="1E2272"/>
              </w:rPr>
              <w:t>The quality of our relationships with our children and young people.  These relationships are c</w:t>
            </w:r>
            <w:r w:rsidR="00FE570B">
              <w:rPr>
                <w:rFonts w:ascii="AvantGarde" w:hAnsi="AvantGarde"/>
                <w:i/>
                <w:color w:val="1E2272"/>
              </w:rPr>
              <w:t xml:space="preserve">rucial. </w:t>
            </w:r>
            <w:r w:rsidRPr="00FE570B">
              <w:rPr>
                <w:rFonts w:ascii="AvantGarde" w:hAnsi="AvantGarde"/>
                <w:i/>
                <w:color w:val="1E2272"/>
              </w:rPr>
              <w:t xml:space="preserve">To foster successful, enabling relationships we need to: </w:t>
            </w:r>
          </w:p>
          <w:p w14:paraId="23D978EA" w14:textId="77777777" w:rsidR="00FA7A09" w:rsidRPr="00FA7A09" w:rsidRDefault="00FA7A09" w:rsidP="00FA7A09">
            <w:pPr>
              <w:rPr>
                <w:rFonts w:ascii="AvantGarde" w:hAnsi="AvantGarde"/>
                <w:i/>
                <w:color w:val="1E2272"/>
              </w:rPr>
            </w:pPr>
            <w:r w:rsidRPr="00FA7A09">
              <w:rPr>
                <w:rFonts w:ascii="AvantGarde" w:hAnsi="AvantGarde"/>
                <w:i/>
                <w:color w:val="1E2272"/>
              </w:rPr>
              <w:t xml:space="preserve"> </w:t>
            </w:r>
          </w:p>
          <w:p w14:paraId="690063F9" w14:textId="77777777" w:rsidR="00FE570B" w:rsidRPr="00FE570B"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t>Actively</w:t>
            </w:r>
            <w:r w:rsidR="00FE570B" w:rsidRPr="00FE570B">
              <w:rPr>
                <w:rFonts w:ascii="AvantGarde" w:hAnsi="AvantGarde"/>
                <w:i/>
                <w:color w:val="1E2272"/>
              </w:rPr>
              <w:t xml:space="preserve"> build and foster trust and rapport</w:t>
            </w:r>
          </w:p>
          <w:p w14:paraId="4F0845C9" w14:textId="77777777" w:rsidR="00FE570B" w:rsidRDefault="00FE570B" w:rsidP="009745FF">
            <w:pPr>
              <w:pStyle w:val="ListParagraph"/>
              <w:numPr>
                <w:ilvl w:val="0"/>
                <w:numId w:val="3"/>
              </w:numPr>
              <w:spacing w:line="360" w:lineRule="auto"/>
              <w:ind w:left="714" w:hanging="357"/>
              <w:rPr>
                <w:rFonts w:ascii="AvantGarde" w:hAnsi="AvantGarde"/>
                <w:i/>
                <w:color w:val="1E2272"/>
              </w:rPr>
            </w:pPr>
            <w:r>
              <w:rPr>
                <w:rFonts w:ascii="AvantGarde" w:hAnsi="AvantGarde"/>
                <w:i/>
                <w:color w:val="1E2272"/>
              </w:rPr>
              <w:t>H</w:t>
            </w:r>
            <w:r w:rsidR="00FA7A09" w:rsidRPr="00FE570B">
              <w:rPr>
                <w:rFonts w:ascii="AvantGarde" w:hAnsi="AvantGarde"/>
                <w:i/>
                <w:color w:val="1E2272"/>
              </w:rPr>
              <w:t>ave high expectations for all children and young people and when we demonstrate our belief in them,</w:t>
            </w:r>
            <w:r>
              <w:rPr>
                <w:rFonts w:ascii="AvantGarde" w:hAnsi="AvantGarde"/>
                <w:i/>
                <w:color w:val="1E2272"/>
              </w:rPr>
              <w:t xml:space="preserve"> it supports them to succeed. </w:t>
            </w:r>
            <w:r w:rsidR="00FA7A09" w:rsidRPr="00FE570B">
              <w:rPr>
                <w:rFonts w:ascii="AvantGarde" w:hAnsi="AvantGarde"/>
                <w:i/>
                <w:color w:val="1E2272"/>
              </w:rPr>
              <w:t xml:space="preserve"> </w:t>
            </w:r>
          </w:p>
          <w:p w14:paraId="0B6A134E" w14:textId="77777777" w:rsidR="00FE570B" w:rsidRDefault="002810C0" w:rsidP="009745FF">
            <w:pPr>
              <w:pStyle w:val="ListParagraph"/>
              <w:numPr>
                <w:ilvl w:val="0"/>
                <w:numId w:val="3"/>
              </w:numPr>
              <w:spacing w:line="360" w:lineRule="auto"/>
              <w:ind w:left="714" w:hanging="357"/>
              <w:rPr>
                <w:rFonts w:ascii="AvantGarde" w:hAnsi="AvantGarde"/>
                <w:i/>
                <w:color w:val="1E2272"/>
              </w:rPr>
            </w:pPr>
            <w:r>
              <w:rPr>
                <w:rFonts w:ascii="AvantGarde" w:hAnsi="AvantGarde"/>
                <w:i/>
                <w:color w:val="1E2272"/>
              </w:rPr>
              <w:t>Tr</w:t>
            </w:r>
            <w:r w:rsidR="00FA7A09" w:rsidRPr="00FE570B">
              <w:rPr>
                <w:rFonts w:ascii="AvantGarde" w:hAnsi="AvantGarde"/>
                <w:i/>
                <w:color w:val="1E2272"/>
              </w:rPr>
              <w:t xml:space="preserve">eat children and young people with dignity and respect </w:t>
            </w:r>
          </w:p>
          <w:p w14:paraId="7F733E4C" w14:textId="77777777" w:rsidR="00FE570B"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t>Apologise if you make a mistake – you are modelling this for the child or young person and this will support y</w:t>
            </w:r>
            <w:r w:rsidR="00FE570B">
              <w:rPr>
                <w:rFonts w:ascii="AvantGarde" w:hAnsi="AvantGarde"/>
                <w:i/>
                <w:color w:val="1E2272"/>
              </w:rPr>
              <w:t xml:space="preserve">ou to build trust and respect  </w:t>
            </w:r>
          </w:p>
          <w:p w14:paraId="0329D4D6" w14:textId="77777777" w:rsidR="00FE570B" w:rsidRPr="00FE570B" w:rsidRDefault="00FE570B" w:rsidP="009745FF">
            <w:pPr>
              <w:pStyle w:val="ListParagraph"/>
              <w:numPr>
                <w:ilvl w:val="0"/>
                <w:numId w:val="3"/>
              </w:numPr>
              <w:spacing w:line="360" w:lineRule="auto"/>
              <w:ind w:left="714" w:hanging="357"/>
              <w:rPr>
                <w:rFonts w:ascii="AvantGarde" w:hAnsi="AvantGarde"/>
                <w:i/>
                <w:color w:val="1E2272"/>
                <w:u w:val="single"/>
              </w:rPr>
            </w:pPr>
            <w:r>
              <w:rPr>
                <w:rFonts w:ascii="AvantGarde" w:hAnsi="AvantGarde"/>
                <w:i/>
                <w:color w:val="1E2272"/>
              </w:rPr>
              <w:t xml:space="preserve"> Name and manage our </w:t>
            </w:r>
            <w:r w:rsidR="00FA7A09" w:rsidRPr="00FE570B">
              <w:rPr>
                <w:rFonts w:ascii="AvantGarde" w:hAnsi="AvantGarde"/>
                <w:i/>
                <w:color w:val="1E2272"/>
              </w:rPr>
              <w:t xml:space="preserve">own emotional reactions to children and young people’s behaviour </w:t>
            </w:r>
            <w:r>
              <w:rPr>
                <w:rFonts w:ascii="AvantGarde" w:hAnsi="AvantGarde"/>
                <w:i/>
                <w:color w:val="1E2272"/>
              </w:rPr>
              <w:t>by demonstrating</w:t>
            </w:r>
            <w:r w:rsidR="00FA7A09" w:rsidRPr="00FE570B">
              <w:rPr>
                <w:rFonts w:ascii="AvantGarde" w:hAnsi="AvantGarde"/>
                <w:i/>
                <w:color w:val="1E2272"/>
              </w:rPr>
              <w:t xml:space="preserve"> emotionally intelligent behaviour at all times.  </w:t>
            </w:r>
            <w:r w:rsidR="00FA7A09" w:rsidRPr="00FE570B">
              <w:rPr>
                <w:rFonts w:ascii="AvantGarde" w:hAnsi="AvantGarde"/>
                <w:i/>
                <w:color w:val="1E2272"/>
                <w:u w:val="single"/>
              </w:rPr>
              <w:t>Seek help</w:t>
            </w:r>
            <w:r>
              <w:rPr>
                <w:rFonts w:ascii="AvantGarde" w:hAnsi="AvantGarde"/>
                <w:i/>
                <w:color w:val="1E2272"/>
                <w:u w:val="single"/>
              </w:rPr>
              <w:t xml:space="preserve"> from your line manger</w:t>
            </w:r>
            <w:r w:rsidR="00FA7A09" w:rsidRPr="00FE570B">
              <w:rPr>
                <w:rFonts w:ascii="AvantGarde" w:hAnsi="AvantGarde"/>
                <w:i/>
                <w:color w:val="1E2272"/>
                <w:u w:val="single"/>
              </w:rPr>
              <w:t xml:space="preserve"> if you are finding it difficult to manage your feelings a</w:t>
            </w:r>
            <w:r w:rsidRPr="00FE570B">
              <w:rPr>
                <w:rFonts w:ascii="AvantGarde" w:hAnsi="AvantGarde"/>
                <w:i/>
                <w:color w:val="1E2272"/>
                <w:u w:val="single"/>
              </w:rPr>
              <w:t xml:space="preserve">bout a child or young person  </w:t>
            </w:r>
          </w:p>
          <w:p w14:paraId="76D6C684" w14:textId="77777777" w:rsidR="00FE570B"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t>It is important to resolve difficult feelings about children’s behaviour – it is unhelpful history.  Focus instead on ge</w:t>
            </w:r>
            <w:r w:rsidR="00FE570B">
              <w:rPr>
                <w:rFonts w:ascii="AvantGarde" w:hAnsi="AvantGarde"/>
                <w:i/>
                <w:color w:val="1E2272"/>
              </w:rPr>
              <w:t xml:space="preserve">tting it right in the future  </w:t>
            </w:r>
          </w:p>
          <w:p w14:paraId="288ABFAD" w14:textId="77777777" w:rsidR="00FE570B"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t>Quietly but firmly hold appropriate boundaries for t</w:t>
            </w:r>
            <w:r w:rsidR="00FE570B">
              <w:rPr>
                <w:rFonts w:ascii="AvantGarde" w:hAnsi="AvantGarde"/>
                <w:i/>
                <w:color w:val="1E2272"/>
              </w:rPr>
              <w:t>he children and young people</w:t>
            </w:r>
          </w:p>
          <w:p w14:paraId="6DE814DB" w14:textId="77777777" w:rsidR="00267FA6"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t xml:space="preserve">Seek support from </w:t>
            </w:r>
            <w:r w:rsidR="00267FA6">
              <w:rPr>
                <w:rFonts w:ascii="AvantGarde" w:hAnsi="AvantGarde"/>
                <w:i/>
                <w:color w:val="1E2272"/>
              </w:rPr>
              <w:t xml:space="preserve">via strategy meetings with other key staff or </w:t>
            </w:r>
            <w:r w:rsidRPr="00FE570B">
              <w:rPr>
                <w:rFonts w:ascii="AvantGarde" w:hAnsi="AvantGarde"/>
                <w:i/>
                <w:color w:val="1E2272"/>
              </w:rPr>
              <w:t>wider professional networks to problem</w:t>
            </w:r>
            <w:r w:rsidR="00267FA6">
              <w:rPr>
                <w:rFonts w:ascii="AvantGarde" w:hAnsi="AvantGarde"/>
                <w:i/>
                <w:color w:val="1E2272"/>
              </w:rPr>
              <w:t xml:space="preserve">-solve challenging behaviour  </w:t>
            </w:r>
          </w:p>
          <w:p w14:paraId="7B74FA8F" w14:textId="77777777" w:rsidR="00267FA6"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lastRenderedPageBreak/>
              <w:t xml:space="preserve">We are always respectful to children, we do not talk about them over their heads or in front </w:t>
            </w:r>
            <w:r w:rsidR="00267FA6">
              <w:rPr>
                <w:rFonts w:ascii="AvantGarde" w:hAnsi="AvantGarde"/>
                <w:i/>
                <w:color w:val="1E2272"/>
              </w:rPr>
              <w:t xml:space="preserve">of other children </w:t>
            </w:r>
          </w:p>
          <w:p w14:paraId="51BD3A75" w14:textId="77777777" w:rsidR="00FA7A09" w:rsidRDefault="00FA7A09" w:rsidP="009745FF">
            <w:pPr>
              <w:pStyle w:val="ListParagraph"/>
              <w:numPr>
                <w:ilvl w:val="0"/>
                <w:numId w:val="3"/>
              </w:numPr>
              <w:spacing w:line="360" w:lineRule="auto"/>
              <w:ind w:left="714" w:hanging="357"/>
              <w:rPr>
                <w:rFonts w:ascii="AvantGarde" w:hAnsi="AvantGarde"/>
                <w:i/>
                <w:color w:val="1E2272"/>
              </w:rPr>
            </w:pPr>
            <w:r w:rsidRPr="00FE570B">
              <w:rPr>
                <w:rFonts w:ascii="AvantGarde" w:hAnsi="AvantGarde"/>
                <w:i/>
                <w:color w:val="1E2272"/>
              </w:rPr>
              <w:t xml:space="preserve">We are non-judgemental about children’s life experiences, but we use evidence to inform our planning for them </w:t>
            </w:r>
          </w:p>
          <w:p w14:paraId="637873BE" w14:textId="77777777" w:rsidR="00873DCC" w:rsidRDefault="00873DCC" w:rsidP="00FA7A09">
            <w:pPr>
              <w:rPr>
                <w:rFonts w:ascii="AvantGarde" w:hAnsi="AvantGarde"/>
                <w:i/>
                <w:color w:val="1E2272"/>
              </w:rPr>
            </w:pPr>
          </w:p>
          <w:p w14:paraId="1EFD26AD" w14:textId="77777777" w:rsidR="00FA7A09" w:rsidRDefault="002810C0" w:rsidP="00FA7A09">
            <w:pPr>
              <w:rPr>
                <w:rFonts w:ascii="AvantGarde" w:hAnsi="AvantGarde"/>
                <w:b/>
                <w:color w:val="1E2272"/>
                <w:sz w:val="24"/>
              </w:rPr>
            </w:pPr>
            <w:r w:rsidRPr="002810C0">
              <w:rPr>
                <w:rFonts w:ascii="AvantGarde" w:hAnsi="AvantGarde"/>
                <w:b/>
                <w:color w:val="1E2272"/>
                <w:sz w:val="24"/>
              </w:rPr>
              <w:t xml:space="preserve">Rewards and Sanctions </w:t>
            </w:r>
          </w:p>
          <w:p w14:paraId="70C18ED7" w14:textId="77777777" w:rsidR="00882D5A" w:rsidRDefault="00882D5A" w:rsidP="00FA7A09">
            <w:pPr>
              <w:rPr>
                <w:rFonts w:ascii="AvantGarde" w:hAnsi="AvantGarde"/>
                <w:i/>
                <w:color w:val="1E2272"/>
                <w:sz w:val="24"/>
              </w:rPr>
            </w:pPr>
            <w:r w:rsidRPr="00882D5A">
              <w:rPr>
                <w:rFonts w:ascii="AvantGarde" w:hAnsi="AvantGarde"/>
                <w:i/>
                <w:color w:val="1E2272"/>
                <w:sz w:val="24"/>
              </w:rPr>
              <w:t xml:space="preserve">All children and young people have different needs, so will have to be responded to in different ways. Our Individual Behaviour Support Plan reflect this  in order to ensure their needs are appropriately met, reviewed, changed and built upon regularly.  The IBMP’s  address three main phases:  </w:t>
            </w:r>
          </w:p>
          <w:p w14:paraId="4C91BFB2" w14:textId="77777777" w:rsidR="004416E3" w:rsidRPr="00882D5A" w:rsidRDefault="004416E3" w:rsidP="00FA7A09">
            <w:pPr>
              <w:rPr>
                <w:rFonts w:ascii="AvantGarde" w:hAnsi="AvantGarde"/>
                <w:i/>
                <w:color w:val="1E2272"/>
                <w:sz w:val="24"/>
              </w:rPr>
            </w:pPr>
          </w:p>
          <w:p w14:paraId="0E73F798" w14:textId="77777777" w:rsidR="00882D5A" w:rsidRPr="00882D5A" w:rsidRDefault="00882D5A" w:rsidP="00FA7A09">
            <w:pPr>
              <w:rPr>
                <w:rFonts w:ascii="AvantGarde" w:hAnsi="AvantGarde"/>
                <w:i/>
                <w:color w:val="1E2272"/>
                <w:sz w:val="24"/>
              </w:rPr>
            </w:pPr>
            <w:r w:rsidRPr="00C606F3">
              <w:rPr>
                <w:rFonts w:ascii="AvantGarde" w:hAnsi="AvantGarde"/>
                <w:b/>
                <w:i/>
                <w:color w:val="1E2272"/>
                <w:sz w:val="24"/>
                <w:u w:val="single"/>
              </w:rPr>
              <w:t>Proactive</w:t>
            </w:r>
            <w:r w:rsidRPr="00882D5A">
              <w:rPr>
                <w:rFonts w:ascii="AvantGarde" w:hAnsi="AvantGarde"/>
                <w:i/>
                <w:color w:val="1E2272"/>
                <w:sz w:val="24"/>
              </w:rPr>
              <w:t>:</w:t>
            </w:r>
            <w:r>
              <w:t xml:space="preserve"> </w:t>
            </w:r>
            <w:r w:rsidRPr="00882D5A">
              <w:rPr>
                <w:rFonts w:ascii="AvantGarde" w:hAnsi="AvantGarde"/>
                <w:i/>
                <w:color w:val="1E2272"/>
                <w:sz w:val="24"/>
              </w:rPr>
              <w:t>interventions which are concerned with teaching or developing new, substitute skills or behaviours and creating supportive and functional environments.</w:t>
            </w:r>
          </w:p>
          <w:p w14:paraId="11EE333A" w14:textId="77777777" w:rsidR="00C606F3" w:rsidRDefault="00882D5A" w:rsidP="00FA7A09">
            <w:pPr>
              <w:rPr>
                <w:rFonts w:ascii="AvantGarde" w:hAnsi="AvantGarde"/>
                <w:b/>
                <w:i/>
                <w:color w:val="1E2272"/>
                <w:sz w:val="24"/>
                <w:u w:val="single"/>
              </w:rPr>
            </w:pPr>
            <w:r w:rsidRPr="00C606F3">
              <w:rPr>
                <w:rFonts w:ascii="AvantGarde" w:hAnsi="AvantGarde"/>
                <w:b/>
                <w:i/>
                <w:color w:val="1E2272"/>
                <w:sz w:val="24"/>
                <w:u w:val="single"/>
              </w:rPr>
              <w:t xml:space="preserve">Active: </w:t>
            </w:r>
            <w:r w:rsidR="00C606F3" w:rsidRPr="00C606F3">
              <w:rPr>
                <w:rFonts w:ascii="AvantGarde" w:hAnsi="AvantGarde"/>
                <w:i/>
                <w:color w:val="1E2272"/>
                <w:sz w:val="24"/>
              </w:rPr>
              <w:t>interventions which focus on de-escalation of behaviour and calming techniques, and attempt to identify any triggers for behaviour crises</w:t>
            </w:r>
          </w:p>
          <w:p w14:paraId="7A2FE39A" w14:textId="77777777" w:rsidR="004416E3" w:rsidRDefault="00882D5A" w:rsidP="00FA7A09">
            <w:pPr>
              <w:rPr>
                <w:rFonts w:ascii="AvantGarde" w:hAnsi="AvantGarde"/>
                <w:i/>
                <w:color w:val="1E2272"/>
                <w:sz w:val="24"/>
              </w:rPr>
            </w:pPr>
            <w:r w:rsidRPr="00C606F3">
              <w:rPr>
                <w:rFonts w:ascii="AvantGarde" w:hAnsi="AvantGarde"/>
                <w:b/>
                <w:i/>
                <w:color w:val="1E2272"/>
                <w:sz w:val="24"/>
                <w:u w:val="single"/>
              </w:rPr>
              <w:t xml:space="preserve">Reactive: </w:t>
            </w:r>
            <w:r w:rsidR="00C606F3" w:rsidRPr="00C606F3">
              <w:rPr>
                <w:rFonts w:ascii="AvantGarde" w:hAnsi="AvantGarde"/>
                <w:i/>
                <w:color w:val="1E2272"/>
                <w:sz w:val="24"/>
              </w:rPr>
              <w:t xml:space="preserve">interventions which look at what to do </w:t>
            </w:r>
            <w:proofErr w:type="gramStart"/>
            <w:r w:rsidR="00C606F3" w:rsidRPr="00C606F3">
              <w:rPr>
                <w:rFonts w:ascii="AvantGarde" w:hAnsi="AvantGarde"/>
                <w:i/>
                <w:color w:val="1E2272"/>
                <w:sz w:val="24"/>
              </w:rPr>
              <w:t>in order to</w:t>
            </w:r>
            <w:proofErr w:type="gramEnd"/>
            <w:r w:rsidR="00C606F3" w:rsidRPr="00C606F3">
              <w:rPr>
                <w:rFonts w:ascii="AvantGarde" w:hAnsi="AvantGarde"/>
                <w:i/>
                <w:color w:val="1E2272"/>
                <w:sz w:val="24"/>
              </w:rPr>
              <w:t xml:space="preserve"> safely support an individual through a crisis.</w:t>
            </w:r>
            <w:r w:rsidR="00C606F3">
              <w:rPr>
                <w:rFonts w:ascii="AvantGarde" w:hAnsi="AvantGarde"/>
                <w:i/>
                <w:color w:val="1E2272"/>
                <w:sz w:val="24"/>
              </w:rPr>
              <w:t xml:space="preserve"> At this point it is the child or you</w:t>
            </w:r>
            <w:r w:rsidR="004416E3">
              <w:rPr>
                <w:rFonts w:ascii="AvantGarde" w:hAnsi="AvantGarde"/>
                <w:i/>
                <w:color w:val="1E2272"/>
                <w:sz w:val="24"/>
              </w:rPr>
              <w:t>n</w:t>
            </w:r>
            <w:r w:rsidR="00C606F3">
              <w:rPr>
                <w:rFonts w:ascii="AvantGarde" w:hAnsi="AvantGarde"/>
                <w:i/>
                <w:color w:val="1E2272"/>
                <w:sz w:val="24"/>
              </w:rPr>
              <w:t>g person</w:t>
            </w:r>
            <w:r w:rsidR="004416E3">
              <w:rPr>
                <w:rFonts w:ascii="AvantGarde" w:hAnsi="AvantGarde"/>
                <w:i/>
                <w:color w:val="1E2272"/>
                <w:sz w:val="24"/>
              </w:rPr>
              <w:t>’s</w:t>
            </w:r>
            <w:r w:rsidR="00C606F3">
              <w:rPr>
                <w:rFonts w:ascii="AvantGarde" w:hAnsi="AvantGarde"/>
                <w:i/>
                <w:color w:val="1E2272"/>
                <w:sz w:val="24"/>
              </w:rPr>
              <w:t xml:space="preserve"> </w:t>
            </w:r>
            <w:r w:rsidR="004416E3">
              <w:rPr>
                <w:rFonts w:ascii="AvantGarde" w:hAnsi="AvantGarde"/>
                <w:i/>
                <w:color w:val="1E2272"/>
                <w:sz w:val="24"/>
              </w:rPr>
              <w:t xml:space="preserve">safety and </w:t>
            </w:r>
            <w:proofErr w:type="spellStart"/>
            <w:r w:rsidR="004416E3">
              <w:rPr>
                <w:rFonts w:ascii="AvantGarde" w:hAnsi="AvantGarde"/>
                <w:i/>
                <w:color w:val="1E2272"/>
                <w:sz w:val="24"/>
              </w:rPr>
              <w:t>well being</w:t>
            </w:r>
            <w:proofErr w:type="spellEnd"/>
            <w:r w:rsidR="004416E3">
              <w:rPr>
                <w:rFonts w:ascii="AvantGarde" w:hAnsi="AvantGarde"/>
                <w:i/>
                <w:color w:val="1E2272"/>
                <w:sz w:val="24"/>
              </w:rPr>
              <w:t xml:space="preserve"> which are of paramount concern.   </w:t>
            </w:r>
          </w:p>
          <w:p w14:paraId="1A3B793E" w14:textId="77777777" w:rsidR="004416E3" w:rsidRDefault="004416E3" w:rsidP="00FA7A09">
            <w:pPr>
              <w:rPr>
                <w:rFonts w:ascii="AvantGarde" w:hAnsi="AvantGarde"/>
                <w:i/>
                <w:color w:val="1E2272"/>
                <w:sz w:val="24"/>
              </w:rPr>
            </w:pPr>
          </w:p>
          <w:p w14:paraId="76A70162" w14:textId="77777777" w:rsidR="00882D5A" w:rsidRPr="00882D5A" w:rsidRDefault="00882D5A" w:rsidP="00FA7A09">
            <w:pPr>
              <w:rPr>
                <w:rFonts w:ascii="AvantGarde" w:hAnsi="AvantGarde"/>
                <w:i/>
                <w:color w:val="1E2272"/>
                <w:sz w:val="24"/>
              </w:rPr>
            </w:pPr>
            <w:r w:rsidRPr="00882D5A">
              <w:rPr>
                <w:rFonts w:ascii="AvantGarde" w:hAnsi="AvantGarde"/>
                <w:i/>
                <w:color w:val="1E2272"/>
                <w:sz w:val="24"/>
              </w:rPr>
              <w:t xml:space="preserve">All behaviour meets a human need and research has shown that if these needs are met in the above proactive way, then the use of challenging behaviour to meet those same needs is significantly reduced.  In order to promote positive behaviour with children and young people we ensure that in all Ashcroft services there are many systems to acknowledge children and young people’s achievements, praising and celebrating their individual journeys and successes, no matter how small these steps might be. As well as the </w:t>
            </w:r>
            <w:proofErr w:type="gramStart"/>
            <w:r w:rsidRPr="00882D5A">
              <w:rPr>
                <w:rFonts w:ascii="AvantGarde" w:hAnsi="AvantGarde"/>
                <w:i/>
                <w:color w:val="1E2272"/>
                <w:sz w:val="24"/>
              </w:rPr>
              <w:t>day to day</w:t>
            </w:r>
            <w:proofErr w:type="gramEnd"/>
            <w:r w:rsidRPr="00882D5A">
              <w:rPr>
                <w:rFonts w:ascii="AvantGarde" w:hAnsi="AvantGarde"/>
                <w:i/>
                <w:color w:val="1E2272"/>
                <w:sz w:val="24"/>
              </w:rPr>
              <w:t xml:space="preserve"> rewards, all Ashcroft Services hold an achievement assembly at the end of each term where parents and carers are invited to join pupils and staff to publicly acknowledge these achievements.   This is further complimented in the Together Trust’s formal award ceremonies and through its many participation and community events.</w:t>
            </w:r>
          </w:p>
          <w:p w14:paraId="7FECFFD6" w14:textId="77777777" w:rsidR="002810C0" w:rsidRDefault="00882D5A" w:rsidP="00FA7A09">
            <w:pPr>
              <w:rPr>
                <w:rFonts w:ascii="AvantGarde" w:hAnsi="AvantGarde"/>
                <w:b/>
                <w:color w:val="1E2272"/>
                <w:sz w:val="24"/>
              </w:rPr>
            </w:pPr>
            <w:r>
              <w:rPr>
                <w:rFonts w:ascii="AvantGarde" w:hAnsi="AvantGarde"/>
                <w:b/>
                <w:color w:val="1E2272"/>
                <w:sz w:val="24"/>
              </w:rPr>
              <w:t xml:space="preserve"> </w:t>
            </w:r>
          </w:p>
          <w:p w14:paraId="421FC308" w14:textId="77777777" w:rsidR="002810C0" w:rsidRDefault="002810C0" w:rsidP="00FA7A09">
            <w:pPr>
              <w:rPr>
                <w:rFonts w:ascii="AvantGarde" w:hAnsi="AvantGarde"/>
                <w:b/>
                <w:color w:val="1E2272"/>
                <w:sz w:val="24"/>
              </w:rPr>
            </w:pPr>
            <w:r>
              <w:rPr>
                <w:rFonts w:ascii="AvantGarde" w:hAnsi="AvantGarde"/>
                <w:b/>
                <w:color w:val="1E2272"/>
                <w:sz w:val="24"/>
              </w:rPr>
              <w:t xml:space="preserve">Bullying </w:t>
            </w:r>
          </w:p>
          <w:p w14:paraId="5789E159" w14:textId="77777777" w:rsidR="00B15DA2" w:rsidRPr="00B15DA2" w:rsidRDefault="00B15DA2" w:rsidP="00B15DA2">
            <w:pPr>
              <w:jc w:val="both"/>
              <w:rPr>
                <w:rFonts w:ascii="AvantGarde" w:eastAsia="Calibri" w:hAnsi="AvantGarde" w:cs="Times New Roman"/>
                <w:bCs/>
                <w:i/>
                <w:color w:val="1E2272"/>
              </w:rPr>
            </w:pPr>
            <w:r w:rsidRPr="00B15DA2">
              <w:rPr>
                <w:rFonts w:ascii="AvantGarde" w:eastAsia="Calibri" w:hAnsi="AvantGarde" w:cs="Times New Roman"/>
                <w:bCs/>
                <w:i/>
                <w:color w:val="1E2272"/>
              </w:rPr>
              <w:t>Every pupil has a right to learn in a safe environment, confident in the knowledge they are free from the threat of harassment and</w:t>
            </w:r>
            <w:r>
              <w:rPr>
                <w:rFonts w:ascii="AvantGarde" w:eastAsia="Calibri" w:hAnsi="AvantGarde" w:cs="Times New Roman"/>
                <w:bCs/>
                <w:i/>
                <w:color w:val="1E2272"/>
              </w:rPr>
              <w:t xml:space="preserve"> any form of bullying behaviour. </w:t>
            </w:r>
          </w:p>
          <w:p w14:paraId="5F96EC32" w14:textId="77777777" w:rsidR="002810C0" w:rsidRDefault="00B15DA2" w:rsidP="00FA7A09">
            <w:pPr>
              <w:rPr>
                <w:rFonts w:ascii="AvantGarde" w:hAnsi="AvantGarde"/>
                <w:i/>
                <w:color w:val="1E2272"/>
                <w:sz w:val="24"/>
              </w:rPr>
            </w:pPr>
            <w:r w:rsidRPr="00B15DA2">
              <w:rPr>
                <w:rFonts w:ascii="AvantGarde" w:hAnsi="AvantGarde"/>
                <w:i/>
                <w:color w:val="1E2272"/>
                <w:sz w:val="24"/>
              </w:rPr>
              <w:t xml:space="preserve">Ashcroft School Has a robust Anti-Bullying Policy which can be viewed </w:t>
            </w:r>
            <w:r>
              <w:rPr>
                <w:rFonts w:ascii="AvantGarde" w:hAnsi="AvantGarde"/>
                <w:i/>
                <w:color w:val="1E2272"/>
                <w:sz w:val="24"/>
              </w:rPr>
              <w:t>on our website or</w:t>
            </w:r>
            <w:r w:rsidRPr="00B15DA2">
              <w:rPr>
                <w:rFonts w:ascii="AvantGarde" w:hAnsi="AvantGarde"/>
                <w:i/>
                <w:color w:val="1E2272"/>
                <w:sz w:val="24"/>
              </w:rPr>
              <w:t xml:space="preserve"> by request to the Head Teacher</w:t>
            </w:r>
            <w:r>
              <w:rPr>
                <w:rFonts w:ascii="AvantGarde" w:hAnsi="AvantGarde"/>
                <w:i/>
                <w:color w:val="1E2272"/>
                <w:sz w:val="24"/>
              </w:rPr>
              <w:t xml:space="preserve">. </w:t>
            </w:r>
            <w:r w:rsidRPr="00B15DA2">
              <w:rPr>
                <w:rFonts w:ascii="AvantGarde" w:hAnsi="AvantGarde"/>
                <w:i/>
                <w:color w:val="1E2272"/>
                <w:sz w:val="24"/>
              </w:rPr>
              <w:t xml:space="preserve"> </w:t>
            </w:r>
          </w:p>
          <w:p w14:paraId="3BF02457" w14:textId="77777777" w:rsidR="00954E43" w:rsidRPr="00954E43" w:rsidRDefault="00954E43" w:rsidP="00FA7A09">
            <w:pPr>
              <w:rPr>
                <w:rFonts w:ascii="AvantGarde" w:hAnsi="AvantGarde"/>
                <w:b/>
                <w:i/>
                <w:color w:val="1E2272"/>
                <w:sz w:val="24"/>
              </w:rPr>
            </w:pPr>
          </w:p>
          <w:p w14:paraId="06AEDFD9" w14:textId="77777777" w:rsidR="00954E43" w:rsidRDefault="00954E43" w:rsidP="00FA7A09">
            <w:pPr>
              <w:rPr>
                <w:rFonts w:ascii="AvantGarde" w:hAnsi="AvantGarde"/>
                <w:b/>
                <w:i/>
                <w:color w:val="1E2272"/>
                <w:sz w:val="24"/>
              </w:rPr>
            </w:pPr>
            <w:r w:rsidRPr="00954E43">
              <w:rPr>
                <w:rFonts w:ascii="AvantGarde" w:hAnsi="AvantGarde"/>
                <w:b/>
                <w:i/>
                <w:color w:val="1E2272"/>
                <w:sz w:val="24"/>
              </w:rPr>
              <w:t>Illegal Drugs</w:t>
            </w:r>
            <w:r>
              <w:rPr>
                <w:rFonts w:ascii="AvantGarde" w:hAnsi="AvantGarde"/>
                <w:b/>
                <w:i/>
                <w:color w:val="1E2272"/>
                <w:sz w:val="24"/>
              </w:rPr>
              <w:t xml:space="preserve"> </w:t>
            </w:r>
          </w:p>
          <w:p w14:paraId="7DCE2AD2" w14:textId="77777777" w:rsidR="00490572" w:rsidRPr="00490572" w:rsidRDefault="00954E43" w:rsidP="00490572">
            <w:pPr>
              <w:pStyle w:val="Heading"/>
              <w:rPr>
                <w:rFonts w:ascii="Trebuchet MS" w:hAnsi="Trebuchet MS"/>
                <w:sz w:val="24"/>
                <w:szCs w:val="24"/>
              </w:rPr>
            </w:pPr>
            <w:r w:rsidRPr="00490572">
              <w:rPr>
                <w:rFonts w:ascii="AvantGarde" w:hAnsi="AvantGarde"/>
                <w:b w:val="0"/>
                <w:i/>
                <w:color w:val="1E2272"/>
                <w:sz w:val="24"/>
              </w:rPr>
              <w:t xml:space="preserve">Ashcroft operates a </w:t>
            </w:r>
            <w:r w:rsidRPr="009F1F64">
              <w:rPr>
                <w:rFonts w:ascii="AvantGarde" w:hAnsi="AvantGarde"/>
                <w:b w:val="0"/>
                <w:i/>
                <w:color w:val="1E2272"/>
                <w:sz w:val="24"/>
                <w:u w:val="single"/>
              </w:rPr>
              <w:t>zero tolerance</w:t>
            </w:r>
            <w:r w:rsidRPr="00490572">
              <w:rPr>
                <w:rFonts w:ascii="AvantGarde" w:hAnsi="AvantGarde"/>
                <w:b w:val="0"/>
                <w:i/>
                <w:color w:val="1E2272"/>
                <w:sz w:val="24"/>
              </w:rPr>
              <w:t xml:space="preserve"> </w:t>
            </w:r>
            <w:r w:rsidR="00560AE2" w:rsidRPr="00490572">
              <w:rPr>
                <w:rFonts w:ascii="AvantGarde" w:hAnsi="AvantGarde"/>
                <w:b w:val="0"/>
                <w:i/>
                <w:color w:val="1E2272"/>
                <w:sz w:val="24"/>
              </w:rPr>
              <w:t>approach to illegal drugs and</w:t>
            </w:r>
            <w:r w:rsidR="00332902" w:rsidRPr="00490572">
              <w:rPr>
                <w:rFonts w:ascii="AvantGarde" w:hAnsi="AvantGarde"/>
                <w:b w:val="0"/>
                <w:i/>
                <w:color w:val="1E2272"/>
                <w:sz w:val="24"/>
              </w:rPr>
              <w:t xml:space="preserve"> the</w:t>
            </w:r>
            <w:r w:rsidR="00560AE2" w:rsidRPr="00490572">
              <w:rPr>
                <w:rFonts w:ascii="AvantGarde" w:hAnsi="AvantGarde"/>
                <w:b w:val="0"/>
                <w:i/>
                <w:color w:val="1E2272"/>
                <w:sz w:val="24"/>
              </w:rPr>
              <w:t xml:space="preserve"> misuse of any substance that is illegal or likely to cause harm.</w:t>
            </w:r>
            <w:r w:rsidR="00490572" w:rsidRPr="00490572">
              <w:rPr>
                <w:rFonts w:ascii="AvantGarde" w:hAnsi="AvantGarde"/>
                <w:b w:val="0"/>
                <w:i/>
                <w:color w:val="1E2272"/>
                <w:sz w:val="24"/>
              </w:rPr>
              <w:t xml:space="preserve"> All prescription medication </w:t>
            </w:r>
            <w:r w:rsidR="009F1F64">
              <w:rPr>
                <w:rFonts w:ascii="AvantGarde" w:hAnsi="AvantGarde"/>
                <w:b w:val="0"/>
                <w:i/>
                <w:color w:val="1E2272"/>
                <w:sz w:val="24"/>
              </w:rPr>
              <w:t>shou</w:t>
            </w:r>
            <w:r w:rsidR="00490572" w:rsidRPr="00490572">
              <w:rPr>
                <w:rFonts w:ascii="AvantGarde" w:hAnsi="AvantGarde"/>
                <w:b w:val="0"/>
                <w:i/>
                <w:color w:val="1E2272"/>
                <w:sz w:val="24"/>
              </w:rPr>
              <w:t xml:space="preserve">ld only be brought onto the school premises by a parent or carer and should have first been discussed with a Pastoral Manager or a member of SLT as set out in Ashcroft Schools </w:t>
            </w:r>
            <w:r w:rsidR="00490572">
              <w:rPr>
                <w:rFonts w:ascii="AvantGarde" w:hAnsi="AvantGarde"/>
                <w:i/>
                <w:color w:val="1E2272"/>
                <w:sz w:val="22"/>
                <w:szCs w:val="22"/>
              </w:rPr>
              <w:t>Supporting Pupils with Medical Conditions P</w:t>
            </w:r>
            <w:r w:rsidR="00490572" w:rsidRPr="00490572">
              <w:rPr>
                <w:rFonts w:ascii="AvantGarde" w:hAnsi="AvantGarde"/>
                <w:i/>
                <w:color w:val="1E2272"/>
                <w:sz w:val="22"/>
                <w:szCs w:val="22"/>
              </w:rPr>
              <w:t>olicy</w:t>
            </w:r>
          </w:p>
          <w:p w14:paraId="694DB3D2" w14:textId="77777777" w:rsidR="00490572" w:rsidRDefault="00490572" w:rsidP="00332902">
            <w:pPr>
              <w:rPr>
                <w:rFonts w:ascii="AvantGarde" w:hAnsi="AvantGarde"/>
                <w:i/>
                <w:color w:val="1E2272"/>
                <w:sz w:val="24"/>
              </w:rPr>
            </w:pPr>
          </w:p>
          <w:p w14:paraId="64F8711A" w14:textId="77777777" w:rsidR="00490572" w:rsidRDefault="00490572" w:rsidP="00490572">
            <w:pPr>
              <w:pStyle w:val="ListParagraph"/>
              <w:numPr>
                <w:ilvl w:val="0"/>
                <w:numId w:val="3"/>
              </w:numPr>
              <w:rPr>
                <w:rFonts w:ascii="AvantGarde" w:hAnsi="AvantGarde"/>
                <w:i/>
                <w:color w:val="1E2272"/>
                <w:sz w:val="24"/>
              </w:rPr>
            </w:pPr>
            <w:r>
              <w:rPr>
                <w:rFonts w:ascii="AvantGarde" w:hAnsi="AvantGarde"/>
                <w:i/>
                <w:color w:val="1E2272"/>
                <w:sz w:val="24"/>
              </w:rPr>
              <w:t xml:space="preserve">Bringing drugs </w:t>
            </w:r>
            <w:r w:rsidR="009F1F64">
              <w:rPr>
                <w:rFonts w:ascii="AvantGarde" w:hAnsi="AvantGarde"/>
                <w:i/>
                <w:color w:val="1E2272"/>
                <w:sz w:val="24"/>
              </w:rPr>
              <w:t>into school (including prescription medication</w:t>
            </w:r>
            <w:r>
              <w:rPr>
                <w:rFonts w:ascii="AvantGarde" w:hAnsi="AvantGarde"/>
                <w:i/>
                <w:color w:val="1E2272"/>
                <w:sz w:val="24"/>
              </w:rPr>
              <w:t xml:space="preserve">) </w:t>
            </w:r>
          </w:p>
          <w:p w14:paraId="2A17EF47" w14:textId="77777777" w:rsidR="00332902" w:rsidRDefault="00490572" w:rsidP="00490572">
            <w:pPr>
              <w:pStyle w:val="ListParagraph"/>
              <w:numPr>
                <w:ilvl w:val="0"/>
                <w:numId w:val="3"/>
              </w:numPr>
              <w:rPr>
                <w:rFonts w:ascii="AvantGarde" w:hAnsi="AvantGarde"/>
                <w:i/>
                <w:color w:val="1E2272"/>
                <w:sz w:val="24"/>
              </w:rPr>
            </w:pPr>
            <w:r>
              <w:rPr>
                <w:rFonts w:ascii="AvantGarde" w:hAnsi="AvantGarde"/>
                <w:i/>
                <w:color w:val="1E2272"/>
                <w:sz w:val="24"/>
              </w:rPr>
              <w:lastRenderedPageBreak/>
              <w:t>Dealing or supplying illegal drugs in school</w:t>
            </w:r>
            <w:r w:rsidR="009F1F64">
              <w:rPr>
                <w:rFonts w:ascii="AvantGarde" w:hAnsi="AvantGarde"/>
                <w:i/>
                <w:color w:val="1E2272"/>
                <w:sz w:val="24"/>
              </w:rPr>
              <w:t xml:space="preserve"> (including prescription medication )</w:t>
            </w:r>
          </w:p>
          <w:p w14:paraId="734341CB" w14:textId="77777777" w:rsidR="00490572" w:rsidRDefault="00490572" w:rsidP="00490572">
            <w:pPr>
              <w:pStyle w:val="ListParagraph"/>
              <w:numPr>
                <w:ilvl w:val="0"/>
                <w:numId w:val="3"/>
              </w:numPr>
              <w:rPr>
                <w:rFonts w:ascii="AvantGarde" w:hAnsi="AvantGarde"/>
                <w:i/>
                <w:color w:val="1E2272"/>
                <w:sz w:val="24"/>
              </w:rPr>
            </w:pPr>
            <w:r>
              <w:rPr>
                <w:rFonts w:ascii="AvantGarde" w:hAnsi="AvantGarde"/>
                <w:i/>
                <w:color w:val="1E2272"/>
                <w:sz w:val="24"/>
              </w:rPr>
              <w:t xml:space="preserve">Taking drugs </w:t>
            </w:r>
            <w:r w:rsidR="009F1F64">
              <w:rPr>
                <w:rFonts w:ascii="AvantGarde" w:hAnsi="AvantGarde"/>
                <w:i/>
                <w:color w:val="1E2272"/>
                <w:sz w:val="24"/>
              </w:rPr>
              <w:t xml:space="preserve">before or </w:t>
            </w:r>
            <w:r>
              <w:rPr>
                <w:rFonts w:ascii="AvantGarde" w:hAnsi="AvantGarde"/>
                <w:i/>
                <w:color w:val="1E2272"/>
                <w:sz w:val="24"/>
              </w:rPr>
              <w:t xml:space="preserve">in school (including prescription </w:t>
            </w:r>
            <w:r w:rsidR="009F1F64">
              <w:rPr>
                <w:rFonts w:ascii="AvantGarde" w:hAnsi="AvantGarde"/>
                <w:i/>
                <w:color w:val="1E2272"/>
                <w:sz w:val="24"/>
              </w:rPr>
              <w:t>medication</w:t>
            </w:r>
            <w:r>
              <w:rPr>
                <w:rFonts w:ascii="AvantGarde" w:hAnsi="AvantGarde"/>
                <w:i/>
                <w:color w:val="1E2272"/>
                <w:sz w:val="24"/>
              </w:rPr>
              <w:t xml:space="preserve"> without an adult present)</w:t>
            </w:r>
          </w:p>
          <w:p w14:paraId="76400220" w14:textId="77777777" w:rsidR="009F1F64" w:rsidRPr="009F1F64" w:rsidRDefault="009F1F64" w:rsidP="009F1F64">
            <w:pPr>
              <w:ind w:left="360"/>
              <w:rPr>
                <w:rFonts w:ascii="AvantGarde" w:hAnsi="AvantGarde"/>
                <w:i/>
                <w:color w:val="1E2272"/>
                <w:sz w:val="24"/>
              </w:rPr>
            </w:pPr>
          </w:p>
          <w:p w14:paraId="109E8FB9" w14:textId="77777777" w:rsidR="009F1F64" w:rsidRDefault="009F1F64" w:rsidP="009F1F64">
            <w:pPr>
              <w:rPr>
                <w:rFonts w:ascii="AvantGarde" w:hAnsi="AvantGarde"/>
                <w:i/>
                <w:color w:val="1E2272"/>
                <w:sz w:val="24"/>
              </w:rPr>
            </w:pPr>
            <w:r>
              <w:rPr>
                <w:rFonts w:ascii="AvantGarde" w:hAnsi="AvantGarde"/>
                <w:i/>
                <w:color w:val="1E2272"/>
                <w:sz w:val="24"/>
              </w:rPr>
              <w:t xml:space="preserve">Whilst we do investigate all incidents on an individual basis  it is very likely that any of the above examples would result in one of the following:-  </w:t>
            </w:r>
          </w:p>
          <w:p w14:paraId="2DFC56B1" w14:textId="77777777" w:rsidR="009F1F64" w:rsidRDefault="009F1F64" w:rsidP="009F1F64">
            <w:pPr>
              <w:rPr>
                <w:rFonts w:ascii="AvantGarde" w:hAnsi="AvantGarde"/>
                <w:i/>
                <w:color w:val="1E2272"/>
                <w:sz w:val="24"/>
              </w:rPr>
            </w:pPr>
          </w:p>
          <w:p w14:paraId="44969DC4" w14:textId="77777777" w:rsidR="009F1F64" w:rsidRDefault="009F1F64" w:rsidP="009F1F64">
            <w:pPr>
              <w:pStyle w:val="ListParagraph"/>
              <w:numPr>
                <w:ilvl w:val="0"/>
                <w:numId w:val="3"/>
              </w:numPr>
              <w:rPr>
                <w:rFonts w:ascii="AvantGarde" w:hAnsi="AvantGarde"/>
                <w:i/>
                <w:color w:val="1E2272"/>
                <w:sz w:val="24"/>
              </w:rPr>
            </w:pPr>
            <w:r>
              <w:rPr>
                <w:rFonts w:ascii="AvantGarde" w:hAnsi="AvantGarde"/>
                <w:i/>
                <w:color w:val="1E2272"/>
                <w:sz w:val="24"/>
              </w:rPr>
              <w:t>A fixed term exclusion of  5 or more days</w:t>
            </w:r>
          </w:p>
          <w:p w14:paraId="612F3D65" w14:textId="77777777" w:rsidR="009F1F64" w:rsidRDefault="009F1F64" w:rsidP="009F1F64">
            <w:pPr>
              <w:pStyle w:val="ListParagraph"/>
              <w:numPr>
                <w:ilvl w:val="0"/>
                <w:numId w:val="3"/>
              </w:numPr>
              <w:rPr>
                <w:rFonts w:ascii="AvantGarde" w:hAnsi="AvantGarde"/>
                <w:i/>
                <w:color w:val="1E2272"/>
                <w:sz w:val="24"/>
              </w:rPr>
            </w:pPr>
            <w:r>
              <w:rPr>
                <w:rFonts w:ascii="AvantGarde" w:hAnsi="AvantGarde"/>
                <w:i/>
                <w:color w:val="1E2272"/>
                <w:sz w:val="24"/>
              </w:rPr>
              <w:t xml:space="preserve">Being taught offsite (potentially at home) on 1:1 basis </w:t>
            </w:r>
          </w:p>
          <w:p w14:paraId="6C5339AF" w14:textId="77777777" w:rsidR="009F1F64" w:rsidRDefault="009F1F64" w:rsidP="009F1F64">
            <w:pPr>
              <w:pStyle w:val="ListParagraph"/>
              <w:numPr>
                <w:ilvl w:val="0"/>
                <w:numId w:val="3"/>
              </w:numPr>
              <w:rPr>
                <w:rFonts w:ascii="AvantGarde" w:hAnsi="AvantGarde"/>
                <w:i/>
                <w:color w:val="1E2272"/>
                <w:sz w:val="24"/>
              </w:rPr>
            </w:pPr>
            <w:r>
              <w:rPr>
                <w:rFonts w:ascii="AvantGarde" w:hAnsi="AvantGarde"/>
                <w:i/>
                <w:color w:val="1E2272"/>
                <w:sz w:val="24"/>
              </w:rPr>
              <w:t xml:space="preserve">A permanent exclusion  </w:t>
            </w:r>
          </w:p>
          <w:p w14:paraId="4FD8E14A" w14:textId="77777777" w:rsidR="009F1F64" w:rsidRDefault="009F1F64" w:rsidP="009F1F64">
            <w:pPr>
              <w:rPr>
                <w:rFonts w:ascii="AvantGarde" w:hAnsi="AvantGarde"/>
                <w:i/>
                <w:color w:val="1E2272"/>
                <w:sz w:val="24"/>
              </w:rPr>
            </w:pPr>
          </w:p>
          <w:p w14:paraId="4E47B151" w14:textId="77777777" w:rsidR="009F1F64" w:rsidRPr="009F1F64" w:rsidRDefault="009F1F64" w:rsidP="009F1F64">
            <w:pPr>
              <w:rPr>
                <w:rFonts w:ascii="AvantGarde" w:hAnsi="AvantGarde"/>
                <w:i/>
                <w:color w:val="1E2272"/>
                <w:sz w:val="24"/>
              </w:rPr>
            </w:pPr>
            <w:r>
              <w:rPr>
                <w:rFonts w:ascii="AvantGarde" w:hAnsi="AvantGarde"/>
                <w:i/>
                <w:color w:val="1E2272"/>
                <w:sz w:val="24"/>
              </w:rPr>
              <w:t xml:space="preserve">Our Drug Policy contains more comprehensive details </w:t>
            </w:r>
            <w:proofErr w:type="spellStart"/>
            <w:r>
              <w:rPr>
                <w:rFonts w:ascii="AvantGarde" w:hAnsi="AvantGarde"/>
                <w:i/>
                <w:color w:val="1E2272"/>
                <w:sz w:val="24"/>
              </w:rPr>
              <w:t>andf</w:t>
            </w:r>
            <w:proofErr w:type="spellEnd"/>
            <w:r>
              <w:rPr>
                <w:rFonts w:ascii="AvantGarde" w:hAnsi="AvantGarde"/>
                <w:i/>
                <w:color w:val="1E2272"/>
                <w:sz w:val="24"/>
              </w:rPr>
              <w:t xml:space="preserve"> should be read in conjunction with this behaviour policy. </w:t>
            </w:r>
          </w:p>
          <w:p w14:paraId="2F6A5DAC" w14:textId="77777777" w:rsidR="00560AE2" w:rsidRDefault="00560AE2" w:rsidP="00FA7A09">
            <w:pPr>
              <w:rPr>
                <w:rFonts w:ascii="AvantGarde" w:hAnsi="AvantGarde"/>
                <w:i/>
                <w:color w:val="1E2272"/>
                <w:sz w:val="24"/>
              </w:rPr>
            </w:pPr>
          </w:p>
          <w:p w14:paraId="1E9862E2" w14:textId="77777777" w:rsidR="00560AE2" w:rsidRDefault="00560AE2" w:rsidP="00FA7A09">
            <w:pPr>
              <w:rPr>
                <w:rFonts w:ascii="AvantGarde" w:hAnsi="AvantGarde"/>
                <w:i/>
                <w:color w:val="1E2272"/>
                <w:sz w:val="24"/>
              </w:rPr>
            </w:pPr>
          </w:p>
          <w:p w14:paraId="571631F2" w14:textId="77777777" w:rsidR="002810C0" w:rsidRPr="00560AE2" w:rsidRDefault="00560AE2" w:rsidP="00FA7A09">
            <w:pPr>
              <w:rPr>
                <w:rFonts w:ascii="AvantGarde" w:hAnsi="AvantGarde"/>
                <w:i/>
                <w:color w:val="1E2272"/>
                <w:sz w:val="24"/>
              </w:rPr>
            </w:pPr>
            <w:r>
              <w:rPr>
                <w:rFonts w:ascii="AvantGarde" w:hAnsi="AvantGarde"/>
                <w:i/>
                <w:color w:val="1E2272"/>
                <w:sz w:val="24"/>
              </w:rPr>
              <w:t xml:space="preserve"> </w:t>
            </w:r>
            <w:r w:rsidR="002810C0">
              <w:rPr>
                <w:rFonts w:ascii="AvantGarde" w:hAnsi="AvantGarde"/>
                <w:b/>
                <w:color w:val="1E2272"/>
                <w:sz w:val="24"/>
              </w:rPr>
              <w:t xml:space="preserve">Discriminatory Language </w:t>
            </w:r>
          </w:p>
          <w:p w14:paraId="0986F373" w14:textId="77777777" w:rsidR="006F5DDF" w:rsidRDefault="006F5DDF" w:rsidP="006F5DDF">
            <w:pPr>
              <w:rPr>
                <w:rFonts w:ascii="AvantGarde" w:hAnsi="AvantGarde"/>
                <w:i/>
                <w:color w:val="1E2272"/>
              </w:rPr>
            </w:pPr>
            <w:r w:rsidRPr="006F5DDF">
              <w:rPr>
                <w:rFonts w:ascii="AvantGarde" w:hAnsi="AvantGarde"/>
                <w:i/>
                <w:color w:val="1E2272"/>
              </w:rPr>
              <w:t xml:space="preserve">Although quite rare, incidents which include elements of racism, homophobia, </w:t>
            </w:r>
            <w:proofErr w:type="gramStart"/>
            <w:r w:rsidRPr="006F5DDF">
              <w:rPr>
                <w:rFonts w:ascii="AvantGarde" w:hAnsi="AvantGarde"/>
                <w:i/>
                <w:color w:val="1E2272"/>
              </w:rPr>
              <w:t>sexism</w:t>
            </w:r>
            <w:proofErr w:type="gramEnd"/>
            <w:r w:rsidRPr="006F5DDF">
              <w:rPr>
                <w:rFonts w:ascii="AvantGarde" w:hAnsi="AvantGarde"/>
                <w:i/>
                <w:color w:val="1E2272"/>
              </w:rPr>
              <w:t xml:space="preserve"> or those which are related to disability, gender presentation or religion are not acceptable w</w:t>
            </w:r>
            <w:r>
              <w:rPr>
                <w:rFonts w:ascii="AvantGarde" w:hAnsi="AvantGarde"/>
                <w:i/>
                <w:color w:val="1E2272"/>
              </w:rPr>
              <w:t xml:space="preserve">ithin our school’s community. </w:t>
            </w:r>
            <w:r w:rsidRPr="006F5DDF">
              <w:rPr>
                <w:rFonts w:ascii="AvantGarde" w:hAnsi="AvantGarde"/>
                <w:i/>
                <w:color w:val="1E2272"/>
              </w:rPr>
              <w:t>They should be dealt with in line with this Policy with further advice and a coordinated response</w:t>
            </w:r>
            <w:r>
              <w:rPr>
                <w:rFonts w:ascii="AvantGarde" w:hAnsi="AvantGarde"/>
                <w:i/>
                <w:color w:val="1E2272"/>
              </w:rPr>
              <w:t xml:space="preserve"> from Senior Leadership Team. </w:t>
            </w:r>
          </w:p>
          <w:p w14:paraId="193630C9" w14:textId="77777777" w:rsidR="006F5DDF" w:rsidRDefault="006F5DDF" w:rsidP="006F5DDF">
            <w:pPr>
              <w:rPr>
                <w:rFonts w:ascii="AvantGarde" w:hAnsi="AvantGarde"/>
                <w:i/>
                <w:color w:val="1E2272"/>
              </w:rPr>
            </w:pPr>
            <w:r>
              <w:rPr>
                <w:rFonts w:ascii="AvantGarde" w:hAnsi="AvantGarde"/>
                <w:i/>
                <w:color w:val="1E2272"/>
              </w:rPr>
              <w:t>The use of  discriminatory language in the following ways</w:t>
            </w:r>
          </w:p>
          <w:p w14:paraId="4EFA56BA" w14:textId="77777777" w:rsidR="006F5DDF" w:rsidRDefault="006F5DDF" w:rsidP="009745FF">
            <w:pPr>
              <w:pStyle w:val="ListParagraph"/>
              <w:numPr>
                <w:ilvl w:val="0"/>
                <w:numId w:val="3"/>
              </w:numPr>
              <w:rPr>
                <w:rFonts w:ascii="AvantGarde" w:hAnsi="AvantGarde"/>
                <w:i/>
                <w:color w:val="1E2272"/>
              </w:rPr>
            </w:pPr>
            <w:r>
              <w:rPr>
                <w:rFonts w:ascii="AvantGarde" w:hAnsi="AvantGarde"/>
                <w:i/>
                <w:color w:val="1E2272"/>
              </w:rPr>
              <w:t>W</w:t>
            </w:r>
            <w:r w:rsidRPr="006F5DDF">
              <w:rPr>
                <w:rFonts w:ascii="AvantGarde" w:hAnsi="AvantGarde"/>
                <w:i/>
                <w:color w:val="1E2272"/>
              </w:rPr>
              <w:t>ith Inten</w:t>
            </w:r>
            <w:r>
              <w:rPr>
                <w:rFonts w:ascii="AvantGarde" w:hAnsi="AvantGarde"/>
                <w:i/>
                <w:color w:val="1E2272"/>
              </w:rPr>
              <w:t>t to cause emotional harm to an</w:t>
            </w:r>
            <w:r w:rsidRPr="006F5DDF">
              <w:rPr>
                <w:rFonts w:ascii="AvantGarde" w:hAnsi="AvantGarde"/>
                <w:i/>
                <w:color w:val="1E2272"/>
              </w:rPr>
              <w:t xml:space="preserve"> individual or a group</w:t>
            </w:r>
          </w:p>
          <w:p w14:paraId="74DDF0E3" w14:textId="77777777" w:rsidR="006F5DDF" w:rsidRPr="006F5DDF" w:rsidRDefault="006F5DDF" w:rsidP="009745FF">
            <w:pPr>
              <w:pStyle w:val="ListParagraph"/>
              <w:numPr>
                <w:ilvl w:val="0"/>
                <w:numId w:val="3"/>
              </w:numPr>
              <w:rPr>
                <w:rFonts w:ascii="AvantGarde" w:hAnsi="AvantGarde"/>
                <w:i/>
                <w:color w:val="1E2272"/>
              </w:rPr>
            </w:pPr>
            <w:r>
              <w:rPr>
                <w:rFonts w:ascii="AvantGarde" w:hAnsi="AvantGarde"/>
                <w:i/>
                <w:color w:val="1E2272"/>
              </w:rPr>
              <w:t>With the intent to incite hatred or violence towards an individual or group</w:t>
            </w:r>
            <w:r w:rsidRPr="006F5DDF">
              <w:rPr>
                <w:rFonts w:ascii="AvantGarde" w:hAnsi="AvantGarde"/>
                <w:i/>
                <w:color w:val="1E2272"/>
              </w:rPr>
              <w:t xml:space="preserve"> </w:t>
            </w:r>
          </w:p>
          <w:p w14:paraId="016F3412" w14:textId="77777777" w:rsidR="00D93A9F" w:rsidRDefault="006F5DDF" w:rsidP="00D93A9F">
            <w:pPr>
              <w:rPr>
                <w:rFonts w:ascii="AvantGarde" w:hAnsi="AvantGarde"/>
                <w:color w:val="1E2272"/>
              </w:rPr>
            </w:pPr>
            <w:r>
              <w:rPr>
                <w:rFonts w:ascii="AvantGarde" w:hAnsi="AvantGarde"/>
                <w:i/>
                <w:color w:val="1E2272"/>
              </w:rPr>
              <w:t>should always be reported to SLT in the first instance and then recorded appropriately including any further action and feedback to all those involved particularly the victims. Where targeted</w:t>
            </w:r>
            <w:r w:rsidR="00D93A9F">
              <w:rPr>
                <w:rFonts w:ascii="AvantGarde" w:hAnsi="AvantGarde"/>
                <w:i/>
                <w:color w:val="1E2272"/>
              </w:rPr>
              <w:t xml:space="preserve"> and consistent use of </w:t>
            </w:r>
            <w:r>
              <w:rPr>
                <w:rFonts w:ascii="AvantGarde" w:hAnsi="AvantGarde"/>
                <w:i/>
                <w:color w:val="1E2272"/>
              </w:rPr>
              <w:t>racism</w:t>
            </w:r>
            <w:r w:rsidR="00D93A9F">
              <w:rPr>
                <w:rFonts w:ascii="AvantGarde" w:hAnsi="AvantGarde"/>
                <w:i/>
                <w:color w:val="1E2272"/>
              </w:rPr>
              <w:t xml:space="preserve"> is involved SLT will also consider involving Channel. </w:t>
            </w:r>
            <w:r w:rsidR="00D93A9F" w:rsidRPr="00D93A9F">
              <w:rPr>
                <w:rFonts w:ascii="AvantGarde" w:hAnsi="AvantGarde"/>
                <w:i/>
                <w:color w:val="1E2272"/>
              </w:rPr>
              <w:t>Channel is part of the Prevent strategy. The process is a multi-agency approach to identify and provide support to individuals who are at risk of being drawn into inciting hatred, violence (including Terrorism) against others due to race and religion.</w:t>
            </w:r>
            <w:r w:rsidR="00D93A9F">
              <w:rPr>
                <w:rFonts w:ascii="AvantGarde" w:hAnsi="AvantGarde"/>
                <w:color w:val="1E2272"/>
              </w:rPr>
              <w:t xml:space="preserve">   </w:t>
            </w:r>
          </w:p>
          <w:p w14:paraId="222D56E8" w14:textId="77777777" w:rsidR="009903F9" w:rsidRDefault="00D93A9F" w:rsidP="006F5DDF">
            <w:pPr>
              <w:rPr>
                <w:rFonts w:ascii="AvantGarde" w:hAnsi="AvantGarde"/>
                <w:i/>
                <w:color w:val="1E2272"/>
              </w:rPr>
            </w:pPr>
            <w:r>
              <w:rPr>
                <w:rFonts w:ascii="AvantGarde" w:hAnsi="AvantGarde"/>
                <w:i/>
                <w:color w:val="1E2272"/>
              </w:rPr>
              <w:t>Pupil’s at Ashcroft begins each morning with an emotional literacy lesson.  When</w:t>
            </w:r>
            <w:r w:rsidRPr="00D93A9F">
              <w:rPr>
                <w:rFonts w:ascii="AvantGarde" w:hAnsi="AvantGarde"/>
                <w:i/>
                <w:color w:val="1E2272"/>
              </w:rPr>
              <w:t xml:space="preserve"> </w:t>
            </w:r>
            <w:r>
              <w:rPr>
                <w:rFonts w:ascii="AvantGarde" w:hAnsi="AvantGarde"/>
                <w:i/>
                <w:color w:val="1E2272"/>
              </w:rPr>
              <w:t xml:space="preserve">it is felt that </w:t>
            </w:r>
            <w:proofErr w:type="gramStart"/>
            <w:r>
              <w:rPr>
                <w:rFonts w:ascii="AvantGarde" w:hAnsi="AvantGarde"/>
                <w:i/>
                <w:color w:val="1E2272"/>
              </w:rPr>
              <w:t>discriminatory  language</w:t>
            </w:r>
            <w:proofErr w:type="gramEnd"/>
            <w:r>
              <w:rPr>
                <w:rFonts w:ascii="AvantGarde" w:hAnsi="AvantGarde"/>
                <w:i/>
                <w:color w:val="1E2272"/>
              </w:rPr>
              <w:t xml:space="preserve"> is being used  in general conversation without understanding or awareness of its harmfulness, Ashcroft uses the emotional literacy sessions to discuss discrimination in all forms and the impact it  has  on  the individual</w:t>
            </w:r>
            <w:r w:rsidR="00D2367A">
              <w:rPr>
                <w:rFonts w:ascii="AvantGarde" w:hAnsi="AvantGarde"/>
                <w:i/>
                <w:color w:val="1E2272"/>
              </w:rPr>
              <w:t xml:space="preserve">, groups and even on a community and national level. Pupils revisit discrimination throughout the curriculum, each year whilst at Ashcroft, particularly in Humanities and </w:t>
            </w:r>
          </w:p>
          <w:p w14:paraId="406BB6E2" w14:textId="77777777" w:rsidR="006F5DDF" w:rsidRDefault="00D2367A" w:rsidP="006F5DDF">
            <w:pPr>
              <w:rPr>
                <w:rFonts w:ascii="AvantGarde" w:hAnsi="AvantGarde"/>
                <w:i/>
                <w:color w:val="1E2272"/>
              </w:rPr>
            </w:pPr>
            <w:r>
              <w:rPr>
                <w:rFonts w:ascii="AvantGarde" w:hAnsi="AvantGarde"/>
                <w:i/>
                <w:color w:val="1E2272"/>
              </w:rPr>
              <w:t xml:space="preserve">PHSE lessons.    </w:t>
            </w:r>
          </w:p>
          <w:p w14:paraId="7F53CEB5" w14:textId="77777777" w:rsidR="00873DCC" w:rsidRPr="009903F9" w:rsidRDefault="00873DCC" w:rsidP="006F5DDF">
            <w:pPr>
              <w:rPr>
                <w:rFonts w:ascii="AvantGarde" w:hAnsi="AvantGarde"/>
                <w:b/>
                <w:i/>
                <w:color w:val="1E2272"/>
              </w:rPr>
            </w:pPr>
          </w:p>
          <w:p w14:paraId="4D2DECBD" w14:textId="77777777" w:rsidR="002810C0" w:rsidRDefault="002810C0" w:rsidP="00FA7A09">
            <w:pPr>
              <w:rPr>
                <w:rFonts w:ascii="AvantGarde" w:hAnsi="AvantGarde"/>
                <w:b/>
                <w:color w:val="1E2272"/>
                <w:sz w:val="24"/>
              </w:rPr>
            </w:pPr>
          </w:p>
          <w:p w14:paraId="75DFF994" w14:textId="77777777" w:rsidR="002810C0" w:rsidRDefault="002810C0" w:rsidP="00FA7A09">
            <w:pPr>
              <w:rPr>
                <w:rFonts w:ascii="AvantGarde" w:hAnsi="AvantGarde"/>
                <w:b/>
                <w:color w:val="1E2272"/>
                <w:sz w:val="24"/>
              </w:rPr>
            </w:pPr>
            <w:r>
              <w:rPr>
                <w:rFonts w:ascii="AvantGarde" w:hAnsi="AvantGarde"/>
                <w:b/>
                <w:color w:val="1E2272"/>
                <w:sz w:val="24"/>
              </w:rPr>
              <w:t>Physical Intervention</w:t>
            </w:r>
          </w:p>
          <w:p w14:paraId="2C76AAB0" w14:textId="77777777" w:rsidR="00D2367A" w:rsidRDefault="00D2367A" w:rsidP="00FA7A09">
            <w:pPr>
              <w:rPr>
                <w:rFonts w:ascii="AvantGarde" w:hAnsi="AvantGarde"/>
                <w:i/>
                <w:color w:val="1E2272"/>
              </w:rPr>
            </w:pPr>
            <w:r>
              <w:rPr>
                <w:rFonts w:ascii="AvantGarde" w:hAnsi="AvantGarde"/>
                <w:i/>
                <w:color w:val="1E2272"/>
              </w:rPr>
              <w:t xml:space="preserve">Ashcroft staff are trained to administer Physical intervention strategies using  </w:t>
            </w:r>
          </w:p>
          <w:p w14:paraId="5F7EE898" w14:textId="77777777" w:rsidR="00D2367A" w:rsidRDefault="00D2367A" w:rsidP="00FA7A09">
            <w:pPr>
              <w:rPr>
                <w:rFonts w:ascii="AvantGarde" w:hAnsi="AvantGarde"/>
                <w:i/>
                <w:color w:val="1E2272"/>
              </w:rPr>
            </w:pPr>
            <w:r>
              <w:rPr>
                <w:rFonts w:ascii="AvantGarde" w:hAnsi="AvantGarde"/>
                <w:i/>
                <w:color w:val="1E2272"/>
              </w:rPr>
              <w:t>PROACT –</w:t>
            </w:r>
            <w:proofErr w:type="spellStart"/>
            <w:r>
              <w:rPr>
                <w:rFonts w:ascii="AvantGarde" w:hAnsi="AvantGarde"/>
                <w:i/>
                <w:color w:val="1E2272"/>
              </w:rPr>
              <w:t>SCIPr</w:t>
            </w:r>
            <w:proofErr w:type="spellEnd"/>
            <w:r>
              <w:rPr>
                <w:rFonts w:ascii="AvantGarde" w:hAnsi="AvantGarde"/>
                <w:i/>
                <w:color w:val="1E2272"/>
              </w:rPr>
              <w:t xml:space="preserve">.  Physical Interventions </w:t>
            </w:r>
            <w:r w:rsidRPr="00D2367A">
              <w:rPr>
                <w:rFonts w:ascii="AvantGarde" w:hAnsi="AvantGarde"/>
                <w:i/>
                <w:color w:val="1E2272"/>
              </w:rPr>
              <w:t>are always a last resort and only to be used after all other strategies have been tried. They are defensive and never offensive. Any physical intervention used must take into account a child/young person’s individual health conditions, disability and medication.</w:t>
            </w:r>
            <w:r>
              <w:rPr>
                <w:rFonts w:ascii="AvantGarde" w:hAnsi="AvantGarde"/>
                <w:i/>
                <w:color w:val="1E2272"/>
              </w:rPr>
              <w:t xml:space="preserve"> Ashcroft’s  policy is that PI’s should only be used in the following situations:</w:t>
            </w:r>
            <w:r w:rsidR="002F0283">
              <w:rPr>
                <w:rFonts w:ascii="AvantGarde" w:hAnsi="AvantGarde"/>
                <w:i/>
                <w:color w:val="1E2272"/>
              </w:rPr>
              <w:t>-</w:t>
            </w:r>
          </w:p>
          <w:p w14:paraId="22ADF413" w14:textId="77777777" w:rsidR="00D2367A" w:rsidRDefault="00D2367A" w:rsidP="009745FF">
            <w:pPr>
              <w:pStyle w:val="ListParagraph"/>
              <w:numPr>
                <w:ilvl w:val="0"/>
                <w:numId w:val="3"/>
              </w:numPr>
              <w:rPr>
                <w:rFonts w:ascii="AvantGarde" w:hAnsi="AvantGarde"/>
                <w:i/>
                <w:color w:val="1E2272"/>
              </w:rPr>
            </w:pPr>
            <w:r>
              <w:rPr>
                <w:rFonts w:ascii="AvantGarde" w:hAnsi="AvantGarde"/>
                <w:i/>
                <w:color w:val="1E2272"/>
              </w:rPr>
              <w:t>Where a child or young person is likely to cause significant harm to themselves</w:t>
            </w:r>
          </w:p>
          <w:p w14:paraId="0679431D" w14:textId="77777777" w:rsidR="00D2367A" w:rsidRDefault="00D2367A" w:rsidP="009745FF">
            <w:pPr>
              <w:pStyle w:val="ListParagraph"/>
              <w:numPr>
                <w:ilvl w:val="0"/>
                <w:numId w:val="3"/>
              </w:numPr>
              <w:rPr>
                <w:rFonts w:ascii="AvantGarde" w:hAnsi="AvantGarde"/>
                <w:i/>
                <w:color w:val="1E2272"/>
              </w:rPr>
            </w:pPr>
            <w:r>
              <w:rPr>
                <w:rFonts w:ascii="AvantGarde" w:hAnsi="AvantGarde"/>
                <w:i/>
                <w:color w:val="1E2272"/>
              </w:rPr>
              <w:t>Where a child or young person is likely to cause significant harm</w:t>
            </w:r>
            <w:r w:rsidR="006E2243">
              <w:rPr>
                <w:rFonts w:ascii="AvantGarde" w:hAnsi="AvantGarde"/>
                <w:i/>
                <w:color w:val="1E2272"/>
              </w:rPr>
              <w:t xml:space="preserve"> to another child, young person or staff member. </w:t>
            </w:r>
          </w:p>
          <w:p w14:paraId="75106A93" w14:textId="77777777" w:rsidR="006E2243" w:rsidRPr="006E2243" w:rsidRDefault="006E2243" w:rsidP="006E2243">
            <w:pPr>
              <w:rPr>
                <w:rFonts w:ascii="AvantGarde" w:hAnsi="AvantGarde"/>
                <w:i/>
                <w:color w:val="1E2272"/>
              </w:rPr>
            </w:pPr>
            <w:r>
              <w:rPr>
                <w:rFonts w:ascii="AvantGarde" w:hAnsi="AvantGarde"/>
                <w:i/>
                <w:color w:val="1E2272"/>
              </w:rPr>
              <w:lastRenderedPageBreak/>
              <w:t xml:space="preserve">On the rare occasions when a Physical Intervention </w:t>
            </w:r>
            <w:proofErr w:type="gramStart"/>
            <w:r>
              <w:rPr>
                <w:rFonts w:ascii="AvantGarde" w:hAnsi="AvantGarde"/>
                <w:i/>
                <w:color w:val="1E2272"/>
              </w:rPr>
              <w:t>has to</w:t>
            </w:r>
            <w:proofErr w:type="gramEnd"/>
            <w:r>
              <w:rPr>
                <w:rFonts w:ascii="AvantGarde" w:hAnsi="AvantGarde"/>
                <w:i/>
                <w:color w:val="1E2272"/>
              </w:rPr>
              <w:t xml:space="preserve"> be used, a thorough review of the incident occurs in order to </w:t>
            </w:r>
            <w:r w:rsidR="00DA0C0B">
              <w:rPr>
                <w:rFonts w:ascii="AvantGarde" w:hAnsi="AvantGarde"/>
                <w:i/>
                <w:color w:val="1E2272"/>
              </w:rPr>
              <w:t>evaluate and review best practic</w:t>
            </w:r>
            <w:r>
              <w:rPr>
                <w:rFonts w:ascii="AvantGarde" w:hAnsi="AvantGarde"/>
                <w:i/>
                <w:color w:val="1E2272"/>
              </w:rPr>
              <w:t xml:space="preserve">e. </w:t>
            </w:r>
            <w:r w:rsidR="002F0283">
              <w:rPr>
                <w:rFonts w:ascii="AvantGarde" w:hAnsi="AvantGarde"/>
                <w:i/>
                <w:color w:val="1E2272"/>
              </w:rPr>
              <w:t>The</w:t>
            </w:r>
            <w:r>
              <w:rPr>
                <w:rFonts w:ascii="AvantGarde" w:hAnsi="AvantGarde"/>
                <w:i/>
                <w:color w:val="1E2272"/>
              </w:rPr>
              <w:t xml:space="preserve"> child or young person’s risk assessment a</w:t>
            </w:r>
            <w:r w:rsidR="002F0283">
              <w:rPr>
                <w:rFonts w:ascii="AvantGarde" w:hAnsi="AvantGarde"/>
                <w:i/>
                <w:color w:val="1E2272"/>
              </w:rPr>
              <w:t xml:space="preserve">nd behaviour management plan should then be adapted  or </w:t>
            </w:r>
            <w:r>
              <w:rPr>
                <w:rFonts w:ascii="AvantGarde" w:hAnsi="AvantGarde"/>
                <w:i/>
                <w:color w:val="1E2272"/>
              </w:rPr>
              <w:t>amended</w:t>
            </w:r>
            <w:r w:rsidR="002F0283">
              <w:rPr>
                <w:rFonts w:ascii="AvantGarde" w:hAnsi="AvantGarde"/>
                <w:i/>
                <w:color w:val="1E2272"/>
              </w:rPr>
              <w:t xml:space="preserve"> accordingly and, if it deemed necessary, a comprehensive physical intervention plan created that demonstrates how the use PI’s are to be reduced over an allocated period of time. </w:t>
            </w:r>
            <w:r>
              <w:rPr>
                <w:rFonts w:ascii="AvantGarde" w:hAnsi="AvantGarde"/>
                <w:i/>
                <w:color w:val="1E2272"/>
              </w:rPr>
              <w:t xml:space="preserve"> </w:t>
            </w:r>
            <w:r w:rsidR="00DA0C0B">
              <w:rPr>
                <w:rFonts w:ascii="AvantGarde" w:hAnsi="AvantGarde"/>
                <w:i/>
                <w:color w:val="1E2272"/>
              </w:rPr>
              <w:t>It is our practic</w:t>
            </w:r>
            <w:r w:rsidR="002F0283">
              <w:rPr>
                <w:rFonts w:ascii="AvantGarde" w:hAnsi="AvantGarde"/>
                <w:i/>
                <w:color w:val="1E2272"/>
              </w:rPr>
              <w:t xml:space="preserve">e that parents/carers be involved in all stages of this planning process.  </w:t>
            </w:r>
          </w:p>
          <w:p w14:paraId="11D58EB4" w14:textId="77777777" w:rsidR="002810C0" w:rsidRDefault="002810C0" w:rsidP="00FA7A09">
            <w:pPr>
              <w:rPr>
                <w:rFonts w:ascii="AvantGarde" w:hAnsi="AvantGarde"/>
                <w:b/>
                <w:color w:val="1E2272"/>
                <w:sz w:val="24"/>
              </w:rPr>
            </w:pPr>
          </w:p>
          <w:p w14:paraId="48D04843" w14:textId="77777777" w:rsidR="002F0283" w:rsidRDefault="002F0283" w:rsidP="00FA7A09">
            <w:pPr>
              <w:rPr>
                <w:rFonts w:ascii="AvantGarde" w:hAnsi="AvantGarde"/>
                <w:b/>
                <w:color w:val="1E2272"/>
                <w:sz w:val="24"/>
              </w:rPr>
            </w:pPr>
          </w:p>
          <w:p w14:paraId="79710701" w14:textId="77777777" w:rsidR="002F0283" w:rsidRDefault="002F0283" w:rsidP="00FA7A09">
            <w:pPr>
              <w:rPr>
                <w:rFonts w:ascii="AvantGarde" w:hAnsi="AvantGarde"/>
                <w:b/>
                <w:color w:val="1E2272"/>
                <w:sz w:val="24"/>
              </w:rPr>
            </w:pPr>
          </w:p>
          <w:p w14:paraId="0026BB4F" w14:textId="77777777" w:rsidR="00882D5A" w:rsidRDefault="00882D5A" w:rsidP="002F0283">
            <w:pPr>
              <w:rPr>
                <w:rFonts w:ascii="AvantGarde" w:hAnsi="AvantGarde"/>
                <w:b/>
                <w:color w:val="1E2272"/>
                <w:sz w:val="24"/>
              </w:rPr>
            </w:pPr>
          </w:p>
          <w:p w14:paraId="68EC889C" w14:textId="77777777" w:rsidR="00882D5A" w:rsidRDefault="00882D5A" w:rsidP="002F0283">
            <w:pPr>
              <w:rPr>
                <w:rFonts w:ascii="AvantGarde" w:hAnsi="AvantGarde"/>
                <w:b/>
                <w:color w:val="1E2272"/>
                <w:sz w:val="24"/>
              </w:rPr>
            </w:pPr>
          </w:p>
          <w:p w14:paraId="5541AA61" w14:textId="77777777" w:rsidR="002F0283" w:rsidRDefault="002810C0" w:rsidP="002F0283">
            <w:pPr>
              <w:rPr>
                <w:rFonts w:ascii="AvantGarde" w:hAnsi="AvantGarde"/>
                <w:b/>
                <w:color w:val="1E2272"/>
                <w:sz w:val="24"/>
              </w:rPr>
            </w:pPr>
            <w:r>
              <w:rPr>
                <w:rFonts w:ascii="AvantGarde" w:hAnsi="AvantGarde"/>
                <w:b/>
                <w:color w:val="1E2272"/>
                <w:sz w:val="24"/>
              </w:rPr>
              <w:t>Exclusion</w:t>
            </w:r>
          </w:p>
          <w:p w14:paraId="53322E11" w14:textId="77777777" w:rsidR="00421BAC" w:rsidRPr="002F0283" w:rsidRDefault="002F0283" w:rsidP="002F0283">
            <w:pPr>
              <w:rPr>
                <w:rFonts w:ascii="AvantGarde" w:hAnsi="AvantGarde"/>
                <w:b/>
                <w:color w:val="1E2272"/>
                <w:sz w:val="24"/>
              </w:rPr>
            </w:pPr>
            <w:r>
              <w:rPr>
                <w:rFonts w:ascii="AvantGarde" w:hAnsi="AvantGarde"/>
                <w:i/>
                <w:color w:val="1E2272"/>
              </w:rPr>
              <w:t>A decision to exclude a p</w:t>
            </w:r>
            <w:r w:rsidR="00421BAC" w:rsidRPr="00421BAC">
              <w:rPr>
                <w:rFonts w:ascii="AvantGarde" w:hAnsi="AvantGarde"/>
                <w:i/>
                <w:color w:val="1E2272"/>
              </w:rPr>
              <w:t>upil should be taken only:</w:t>
            </w:r>
          </w:p>
          <w:p w14:paraId="471E326B" w14:textId="77777777" w:rsidR="002F0283" w:rsidRDefault="00421BAC" w:rsidP="009745FF">
            <w:pPr>
              <w:pStyle w:val="dfesoutnumbered"/>
              <w:numPr>
                <w:ilvl w:val="0"/>
                <w:numId w:val="6"/>
              </w:numPr>
              <w:jc w:val="both"/>
              <w:rPr>
                <w:rFonts w:ascii="AvantGarde" w:hAnsi="AvantGarde"/>
                <w:i/>
                <w:color w:val="1E2272"/>
                <w:sz w:val="22"/>
              </w:rPr>
            </w:pPr>
            <w:r w:rsidRPr="00421BAC">
              <w:rPr>
                <w:rFonts w:ascii="AvantGarde" w:hAnsi="AvantGarde"/>
                <w:i/>
                <w:color w:val="1E2272"/>
                <w:sz w:val="22"/>
              </w:rPr>
              <w:t>In response to serious breaches of the school's behaviour policy</w:t>
            </w:r>
          </w:p>
          <w:p w14:paraId="6C811074" w14:textId="77777777" w:rsidR="002810C0" w:rsidRPr="002F0283" w:rsidRDefault="00421BAC" w:rsidP="009745FF">
            <w:pPr>
              <w:pStyle w:val="dfesoutnumbered"/>
              <w:numPr>
                <w:ilvl w:val="0"/>
                <w:numId w:val="6"/>
              </w:numPr>
              <w:jc w:val="both"/>
              <w:rPr>
                <w:rFonts w:ascii="AvantGarde" w:hAnsi="AvantGarde"/>
                <w:i/>
                <w:color w:val="1E2272"/>
                <w:sz w:val="22"/>
              </w:rPr>
            </w:pPr>
            <w:r w:rsidRPr="00421BAC">
              <w:rPr>
                <w:rFonts w:ascii="AvantGarde" w:hAnsi="AvantGarde"/>
                <w:i/>
                <w:color w:val="1E2272"/>
                <w:sz w:val="22"/>
              </w:rPr>
              <w:t>If allowing the pupil to remain in school would seriously harm the ed</w:t>
            </w:r>
            <w:r w:rsidR="002F0283">
              <w:rPr>
                <w:rFonts w:ascii="AvantGarde" w:hAnsi="AvantGarde"/>
                <w:i/>
                <w:color w:val="1E2272"/>
                <w:sz w:val="22"/>
              </w:rPr>
              <w:t>u</w:t>
            </w:r>
            <w:r w:rsidRPr="00421BAC">
              <w:rPr>
                <w:rFonts w:ascii="AvantGarde" w:hAnsi="AvantGarde"/>
                <w:i/>
                <w:color w:val="1E2272"/>
                <w:sz w:val="22"/>
              </w:rPr>
              <w:t>cation or welfare of the pupil or others in the scho</w:t>
            </w:r>
            <w:r w:rsidR="002F0283">
              <w:rPr>
                <w:rFonts w:ascii="AvantGarde" w:hAnsi="AvantGarde"/>
                <w:i/>
                <w:color w:val="1E2272"/>
                <w:sz w:val="22"/>
              </w:rPr>
              <w:t>ol</w:t>
            </w:r>
            <w:r w:rsidRPr="002F0283">
              <w:rPr>
                <w:rFonts w:ascii="AvantGarde" w:hAnsi="AvantGarde"/>
                <w:i/>
                <w:color w:val="1E2272"/>
                <w:sz w:val="22"/>
              </w:rPr>
              <w:t>.</w:t>
            </w:r>
          </w:p>
          <w:p w14:paraId="2E612D53" w14:textId="77777777" w:rsidR="00421BAC" w:rsidRPr="002F0283" w:rsidRDefault="002810C0" w:rsidP="009745FF">
            <w:pPr>
              <w:pStyle w:val="ListParagraph"/>
              <w:numPr>
                <w:ilvl w:val="0"/>
                <w:numId w:val="3"/>
              </w:numPr>
              <w:rPr>
                <w:rFonts w:ascii="AvantGarde" w:hAnsi="AvantGarde"/>
                <w:color w:val="1E2272"/>
                <w:sz w:val="24"/>
              </w:rPr>
            </w:pPr>
            <w:r w:rsidRPr="00421BAC">
              <w:rPr>
                <w:rFonts w:ascii="AvantGarde" w:hAnsi="AvantGarde"/>
                <w:b/>
                <w:color w:val="1E2272"/>
                <w:sz w:val="24"/>
              </w:rPr>
              <w:t>Fixed Term</w:t>
            </w:r>
            <w:r w:rsidR="00421BAC">
              <w:rPr>
                <w:rFonts w:ascii="AvantGarde" w:hAnsi="AvantGarde"/>
                <w:b/>
                <w:color w:val="1E2272"/>
                <w:sz w:val="24"/>
              </w:rPr>
              <w:t xml:space="preserve"> Exclusion</w:t>
            </w:r>
            <w:r w:rsidRPr="002810C0">
              <w:rPr>
                <w:rFonts w:ascii="AvantGarde" w:hAnsi="AvantGarde"/>
                <w:color w:val="1E2272"/>
                <w:sz w:val="24"/>
              </w:rPr>
              <w:t xml:space="preserve"> </w:t>
            </w:r>
            <w:r w:rsidR="00421BAC" w:rsidRPr="00421BAC">
              <w:rPr>
                <w:rFonts w:ascii="AvantGarde" w:hAnsi="AvantGarde"/>
                <w:b/>
                <w:bCs/>
                <w:color w:val="1E2272"/>
              </w:rPr>
              <w:t xml:space="preserve">- </w:t>
            </w:r>
            <w:r w:rsidR="00421BAC" w:rsidRPr="002F0283">
              <w:rPr>
                <w:rFonts w:ascii="AvantGarde" w:hAnsi="AvantGarde"/>
                <w:i/>
                <w:color w:val="1E2272"/>
              </w:rPr>
              <w:t>is an exclusion for between ½ a day or up to 45 days in any one year.</w:t>
            </w:r>
          </w:p>
          <w:p w14:paraId="6114944E" w14:textId="77777777" w:rsidR="002F0283" w:rsidRPr="002F0283" w:rsidRDefault="00421BAC" w:rsidP="009745FF">
            <w:pPr>
              <w:pStyle w:val="ListParagraph"/>
              <w:numPr>
                <w:ilvl w:val="0"/>
                <w:numId w:val="3"/>
              </w:numPr>
              <w:rPr>
                <w:rFonts w:ascii="AvantGarde" w:hAnsi="AvantGarde"/>
                <w:b/>
                <w:i/>
                <w:color w:val="1E2272"/>
              </w:rPr>
            </w:pPr>
            <w:r w:rsidRPr="00421BAC">
              <w:rPr>
                <w:rFonts w:ascii="AvantGarde" w:hAnsi="AvantGarde"/>
                <w:b/>
                <w:color w:val="1E2272"/>
                <w:sz w:val="24"/>
              </w:rPr>
              <w:t>Permanent</w:t>
            </w:r>
            <w:r>
              <w:rPr>
                <w:rFonts w:ascii="AvantGarde" w:hAnsi="AvantGarde"/>
                <w:b/>
                <w:color w:val="1E2272"/>
                <w:sz w:val="24"/>
              </w:rPr>
              <w:t xml:space="preserve"> Exclusion-</w:t>
            </w:r>
            <w:r>
              <w:rPr>
                <w:rFonts w:ascii="Verdana" w:hAnsi="Verdana"/>
              </w:rPr>
              <w:t xml:space="preserve"> </w:t>
            </w:r>
            <w:r w:rsidRPr="002F0283">
              <w:rPr>
                <w:rFonts w:ascii="AvantGarde" w:hAnsi="AvantGarde"/>
                <w:i/>
                <w:color w:val="1E2272"/>
              </w:rPr>
              <w:t>will be used only as a last resort for exceptionally serious behaviour where negotiations to secure an alternative placement have failed.</w:t>
            </w:r>
          </w:p>
          <w:p w14:paraId="6D8A554A" w14:textId="77777777" w:rsidR="002F0283" w:rsidRPr="002F0283" w:rsidRDefault="002F0283" w:rsidP="009745FF">
            <w:pPr>
              <w:pStyle w:val="ListParagraph"/>
              <w:numPr>
                <w:ilvl w:val="0"/>
                <w:numId w:val="3"/>
              </w:numPr>
              <w:rPr>
                <w:rFonts w:ascii="AvantGarde" w:hAnsi="AvantGarde"/>
                <w:b/>
                <w:i/>
                <w:color w:val="1E2272"/>
              </w:rPr>
            </w:pPr>
          </w:p>
          <w:p w14:paraId="6EF6F9BB" w14:textId="77777777" w:rsidR="002F0283" w:rsidRDefault="002F0283" w:rsidP="002F0283">
            <w:pPr>
              <w:rPr>
                <w:rFonts w:ascii="AvantGarde" w:hAnsi="AvantGarde"/>
                <w:b/>
                <w:i/>
                <w:color w:val="1E2272"/>
              </w:rPr>
            </w:pPr>
            <w:r w:rsidRPr="002F0283">
              <w:rPr>
                <w:rFonts w:ascii="AvantGarde" w:hAnsi="AvantGarde"/>
                <w:b/>
                <w:i/>
                <w:color w:val="1E2272"/>
              </w:rPr>
              <w:t>See Ashcroft School Exclusion Policy for more comprehensive details</w:t>
            </w:r>
          </w:p>
          <w:p w14:paraId="13D772E6" w14:textId="77777777" w:rsidR="002F0283" w:rsidRDefault="002F0283" w:rsidP="002F0283">
            <w:pPr>
              <w:rPr>
                <w:rFonts w:ascii="AvantGarde" w:hAnsi="AvantGarde"/>
                <w:b/>
                <w:i/>
                <w:color w:val="1E2272"/>
              </w:rPr>
            </w:pPr>
          </w:p>
          <w:p w14:paraId="4B5F8DB0" w14:textId="77777777" w:rsidR="002F0283" w:rsidRDefault="002F0283" w:rsidP="002F0283">
            <w:pPr>
              <w:rPr>
                <w:rFonts w:ascii="AvantGarde" w:hAnsi="AvantGarde"/>
                <w:b/>
                <w:i/>
                <w:color w:val="1E2272"/>
              </w:rPr>
            </w:pPr>
            <w:r>
              <w:rPr>
                <w:rFonts w:ascii="AvantGarde" w:hAnsi="AvantGarde"/>
                <w:b/>
                <w:i/>
                <w:color w:val="1E2272"/>
              </w:rPr>
              <w:t xml:space="preserve">Other policies to be read in conjunction with this behaviour Policy are:- </w:t>
            </w:r>
          </w:p>
          <w:p w14:paraId="2BCB7241" w14:textId="77777777" w:rsidR="002F0283" w:rsidRPr="002F0283" w:rsidRDefault="002F0283" w:rsidP="002F0283">
            <w:pPr>
              <w:rPr>
                <w:rFonts w:ascii="AvantGarde" w:hAnsi="AvantGarde"/>
                <w:i/>
                <w:color w:val="1E2272"/>
              </w:rPr>
            </w:pPr>
          </w:p>
          <w:p w14:paraId="36EAEEDF" w14:textId="77777777" w:rsidR="002F0283" w:rsidRPr="002F0283" w:rsidRDefault="002F0283" w:rsidP="002F0283">
            <w:pPr>
              <w:rPr>
                <w:rFonts w:ascii="AvantGarde" w:hAnsi="AvantGarde"/>
                <w:i/>
                <w:color w:val="1E2272"/>
              </w:rPr>
            </w:pPr>
            <w:r w:rsidRPr="002F0283">
              <w:rPr>
                <w:rFonts w:ascii="AvantGarde" w:hAnsi="AvantGarde"/>
                <w:i/>
                <w:color w:val="1E2272"/>
              </w:rPr>
              <w:t>Anti-Bulling Policy</w:t>
            </w:r>
          </w:p>
          <w:p w14:paraId="6DDAB0E2" w14:textId="77777777" w:rsidR="002F0283" w:rsidRDefault="002F0283" w:rsidP="002F0283">
            <w:pPr>
              <w:rPr>
                <w:rFonts w:ascii="AvantGarde" w:hAnsi="AvantGarde"/>
                <w:i/>
                <w:color w:val="1E2272"/>
              </w:rPr>
            </w:pPr>
            <w:r w:rsidRPr="002F0283">
              <w:rPr>
                <w:rFonts w:ascii="AvantGarde" w:hAnsi="AvantGarde"/>
                <w:i/>
                <w:color w:val="1E2272"/>
              </w:rPr>
              <w:t xml:space="preserve">Cyber Bullying and Safety On-line Policy </w:t>
            </w:r>
          </w:p>
          <w:p w14:paraId="79C0C010" w14:textId="77777777" w:rsidR="00954E43" w:rsidRPr="002F0283" w:rsidRDefault="00954E43" w:rsidP="002F0283">
            <w:pPr>
              <w:rPr>
                <w:rFonts w:ascii="AvantGarde" w:hAnsi="AvantGarde"/>
                <w:i/>
                <w:color w:val="1E2272"/>
              </w:rPr>
            </w:pPr>
            <w:r>
              <w:rPr>
                <w:rFonts w:ascii="AvantGarde" w:hAnsi="AvantGarde"/>
                <w:i/>
                <w:color w:val="1E2272"/>
              </w:rPr>
              <w:t>Drugs policy</w:t>
            </w:r>
          </w:p>
          <w:p w14:paraId="729530A7" w14:textId="77777777" w:rsidR="002F0283" w:rsidRDefault="002F0283" w:rsidP="002F0283">
            <w:pPr>
              <w:rPr>
                <w:rFonts w:ascii="AvantGarde" w:hAnsi="AvantGarde"/>
                <w:i/>
                <w:color w:val="1E2272"/>
              </w:rPr>
            </w:pPr>
            <w:r w:rsidRPr="002F0283">
              <w:rPr>
                <w:rFonts w:ascii="AvantGarde" w:hAnsi="AvantGarde"/>
                <w:i/>
                <w:color w:val="1E2272"/>
              </w:rPr>
              <w:t>Exclusion</w:t>
            </w:r>
            <w:r>
              <w:rPr>
                <w:rFonts w:ascii="AvantGarde" w:hAnsi="AvantGarde"/>
                <w:i/>
                <w:color w:val="1E2272"/>
              </w:rPr>
              <w:t xml:space="preserve"> Policy </w:t>
            </w:r>
          </w:p>
          <w:p w14:paraId="607866D5" w14:textId="77777777" w:rsidR="009903F9" w:rsidRPr="002F0283" w:rsidRDefault="009903F9" w:rsidP="002F0283">
            <w:pPr>
              <w:rPr>
                <w:rFonts w:ascii="AvantGarde" w:hAnsi="AvantGarde"/>
                <w:i/>
                <w:color w:val="1E2272"/>
              </w:rPr>
            </w:pPr>
            <w:r>
              <w:rPr>
                <w:rFonts w:ascii="AvantGarde" w:hAnsi="AvantGarde"/>
                <w:i/>
                <w:color w:val="1E2272"/>
              </w:rPr>
              <w:t xml:space="preserve">Radicalisation Policy </w:t>
            </w:r>
          </w:p>
          <w:p w14:paraId="060DF670" w14:textId="77777777" w:rsidR="002F0283" w:rsidRDefault="002F0283" w:rsidP="002F0283">
            <w:pPr>
              <w:rPr>
                <w:rFonts w:ascii="AvantGarde" w:hAnsi="AvantGarde"/>
                <w:i/>
                <w:color w:val="1E2272"/>
              </w:rPr>
            </w:pPr>
            <w:r w:rsidRPr="002F0283">
              <w:rPr>
                <w:rFonts w:ascii="AvantGarde" w:hAnsi="AvantGarde"/>
                <w:i/>
                <w:color w:val="1E2272"/>
              </w:rPr>
              <w:t>Rewards and Consequences</w:t>
            </w:r>
            <w:r>
              <w:rPr>
                <w:rFonts w:ascii="AvantGarde" w:hAnsi="AvantGarde"/>
                <w:i/>
                <w:color w:val="1E2272"/>
              </w:rPr>
              <w:t xml:space="preserve"> Policy </w:t>
            </w:r>
          </w:p>
          <w:p w14:paraId="60B3E03B" w14:textId="77777777" w:rsidR="002F0283" w:rsidRDefault="002F0283" w:rsidP="002F0283">
            <w:pPr>
              <w:rPr>
                <w:rFonts w:ascii="AvantGarde" w:hAnsi="AvantGarde"/>
                <w:i/>
                <w:color w:val="1E2272"/>
              </w:rPr>
            </w:pPr>
            <w:r>
              <w:rPr>
                <w:rFonts w:ascii="AvantGarde" w:hAnsi="AvantGarde"/>
                <w:i/>
                <w:color w:val="1E2272"/>
              </w:rPr>
              <w:t xml:space="preserve">Teaching and Learning Policy </w:t>
            </w:r>
          </w:p>
          <w:p w14:paraId="6FAE2474" w14:textId="77777777" w:rsidR="00490572" w:rsidRDefault="00490572" w:rsidP="002F0283">
            <w:pPr>
              <w:rPr>
                <w:rFonts w:ascii="AvantGarde" w:hAnsi="AvantGarde"/>
                <w:i/>
                <w:color w:val="1E2272"/>
              </w:rPr>
            </w:pPr>
            <w:r>
              <w:rPr>
                <w:rFonts w:ascii="AvantGarde" w:hAnsi="AvantGarde"/>
                <w:i/>
                <w:color w:val="1E2272"/>
              </w:rPr>
              <w:t>Supporting Pupils with Medical Conditions P</w:t>
            </w:r>
            <w:r w:rsidRPr="00490572">
              <w:rPr>
                <w:rFonts w:ascii="AvantGarde" w:hAnsi="AvantGarde"/>
                <w:i/>
                <w:color w:val="1E2272"/>
              </w:rPr>
              <w:t>olicy</w:t>
            </w:r>
          </w:p>
          <w:p w14:paraId="06B95AFF" w14:textId="77777777" w:rsidR="002F0283" w:rsidRPr="002F0283" w:rsidRDefault="002F0283" w:rsidP="002F0283">
            <w:pPr>
              <w:rPr>
                <w:rFonts w:ascii="AvantGarde" w:hAnsi="AvantGarde"/>
                <w:i/>
                <w:color w:val="1E2272"/>
              </w:rPr>
            </w:pPr>
          </w:p>
          <w:p w14:paraId="0FE4AEFF" w14:textId="77777777" w:rsidR="002F0283" w:rsidRDefault="002F0283" w:rsidP="002F0283">
            <w:pPr>
              <w:rPr>
                <w:rFonts w:ascii="AvantGarde" w:hAnsi="AvantGarde"/>
                <w:b/>
                <w:i/>
                <w:color w:val="1E2272"/>
              </w:rPr>
            </w:pPr>
          </w:p>
          <w:p w14:paraId="531A359E" w14:textId="77777777" w:rsidR="002F0283" w:rsidRDefault="002F0283" w:rsidP="002F0283">
            <w:pPr>
              <w:rPr>
                <w:rFonts w:ascii="AvantGarde" w:hAnsi="AvantGarde"/>
                <w:b/>
                <w:i/>
                <w:color w:val="1E2272"/>
              </w:rPr>
            </w:pPr>
          </w:p>
          <w:p w14:paraId="2F87C518" w14:textId="77777777" w:rsidR="002F0283" w:rsidRPr="002F0283" w:rsidRDefault="002F0283" w:rsidP="002F0283">
            <w:pPr>
              <w:rPr>
                <w:rFonts w:ascii="AvantGarde" w:hAnsi="AvantGarde"/>
                <w:b/>
                <w:i/>
                <w:color w:val="1E2272"/>
              </w:rPr>
            </w:pPr>
          </w:p>
          <w:p w14:paraId="06A0E344" w14:textId="77777777" w:rsidR="002F0283" w:rsidRDefault="002F0283" w:rsidP="002F0283">
            <w:pPr>
              <w:rPr>
                <w:rFonts w:ascii="AvantGarde" w:hAnsi="AvantGarde"/>
                <w:b/>
                <w:i/>
                <w:color w:val="1E2272"/>
              </w:rPr>
            </w:pPr>
          </w:p>
          <w:p w14:paraId="653B6E5C" w14:textId="77777777" w:rsidR="002F0283" w:rsidRPr="002F0283" w:rsidRDefault="002F0283" w:rsidP="002F0283">
            <w:pPr>
              <w:rPr>
                <w:rFonts w:ascii="AvantGarde" w:hAnsi="AvantGarde"/>
                <w:b/>
                <w:i/>
                <w:color w:val="1E2272"/>
              </w:rPr>
            </w:pPr>
          </w:p>
          <w:p w14:paraId="3405A447" w14:textId="77777777" w:rsidR="00421BAC" w:rsidRPr="00421BAC" w:rsidRDefault="00421BAC" w:rsidP="00421BAC">
            <w:pPr>
              <w:rPr>
                <w:rFonts w:ascii="AvantGarde" w:hAnsi="AvantGarde"/>
                <w:b/>
                <w:i/>
                <w:color w:val="1E2272"/>
              </w:rPr>
            </w:pPr>
          </w:p>
          <w:p w14:paraId="577BFE00" w14:textId="77777777" w:rsidR="002810C0" w:rsidRDefault="002810C0" w:rsidP="00FA7A09">
            <w:pPr>
              <w:rPr>
                <w:rFonts w:ascii="AvantGarde" w:hAnsi="AvantGarde"/>
                <w:b/>
                <w:color w:val="1E2272"/>
                <w:sz w:val="24"/>
              </w:rPr>
            </w:pPr>
          </w:p>
          <w:p w14:paraId="4ACC2768" w14:textId="77777777" w:rsidR="002810C0" w:rsidRPr="002810C0" w:rsidRDefault="002810C0" w:rsidP="00FA7A09">
            <w:pPr>
              <w:rPr>
                <w:rFonts w:ascii="AvantGarde" w:hAnsi="AvantGarde"/>
                <w:b/>
                <w:color w:val="1E2272"/>
                <w:sz w:val="24"/>
              </w:rPr>
            </w:pPr>
          </w:p>
          <w:p w14:paraId="15109FB8" w14:textId="77777777" w:rsidR="006B27DB" w:rsidRDefault="006B27DB" w:rsidP="006B27DB">
            <w:pPr>
              <w:rPr>
                <w:rFonts w:ascii="AvantGarde" w:hAnsi="AvantGarde"/>
                <w:color w:val="1E2272"/>
                <w:sz w:val="24"/>
                <w:szCs w:val="24"/>
              </w:rPr>
            </w:pPr>
          </w:p>
          <w:p w14:paraId="39CC0EA4" w14:textId="77777777" w:rsidR="006B27DB" w:rsidRPr="006B27DB" w:rsidRDefault="006B27DB" w:rsidP="006B27DB">
            <w:pPr>
              <w:rPr>
                <w:rFonts w:ascii="AvantGarde" w:hAnsi="AvantGarde"/>
                <w:color w:val="1E2272"/>
                <w:sz w:val="24"/>
                <w:szCs w:val="24"/>
              </w:rPr>
            </w:pPr>
          </w:p>
          <w:p w14:paraId="645A7747" w14:textId="77777777" w:rsidR="006B27DB" w:rsidRDefault="006B27DB" w:rsidP="00BB3357">
            <w:pPr>
              <w:rPr>
                <w:rFonts w:ascii="AvantGarde" w:hAnsi="AvantGarde"/>
                <w:i/>
                <w:color w:val="1E2272"/>
              </w:rPr>
            </w:pPr>
          </w:p>
          <w:p w14:paraId="7D9EC67E" w14:textId="77777777" w:rsidR="00BB3357" w:rsidRPr="00BB3357" w:rsidRDefault="00BB3357" w:rsidP="00BB3357">
            <w:pPr>
              <w:rPr>
                <w:rFonts w:ascii="AvantGarde" w:hAnsi="AvantGarde"/>
                <w:i/>
                <w:color w:val="1E2272"/>
              </w:rPr>
            </w:pPr>
            <w:r w:rsidRPr="00BB3357">
              <w:rPr>
                <w:rFonts w:ascii="AvantGarde" w:hAnsi="AvantGarde"/>
                <w:i/>
                <w:color w:val="1E2272"/>
              </w:rPr>
              <w:t xml:space="preserve"> </w:t>
            </w:r>
          </w:p>
          <w:p w14:paraId="4F31B899" w14:textId="77777777" w:rsidR="00BB3357" w:rsidRPr="002F5AB8" w:rsidRDefault="00BB3357" w:rsidP="002F5AB8">
            <w:pPr>
              <w:spacing w:line="360" w:lineRule="auto"/>
              <w:rPr>
                <w:rStyle w:val="SubtleEmphasis"/>
                <w:rFonts w:ascii="AvantGarde" w:hAnsi="AvantGarde"/>
                <w:color w:val="1F497D" w:themeColor="text2"/>
              </w:rPr>
            </w:pPr>
          </w:p>
        </w:tc>
      </w:tr>
    </w:tbl>
    <w:p w14:paraId="72343C25" w14:textId="77777777" w:rsidR="00E13981" w:rsidRPr="00101142" w:rsidRDefault="00E13981" w:rsidP="00101142">
      <w:pPr>
        <w:tabs>
          <w:tab w:val="left" w:pos="2443"/>
        </w:tabs>
      </w:pPr>
    </w:p>
    <w:sectPr w:rsidR="00E13981" w:rsidRPr="00101142" w:rsidSect="00101142">
      <w:footerReference w:type="default" r:id="rId9"/>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4620" w14:textId="77777777" w:rsidR="00285887" w:rsidRDefault="00285887" w:rsidP="00101142">
      <w:pPr>
        <w:spacing w:after="0" w:line="240" w:lineRule="auto"/>
      </w:pPr>
      <w:r>
        <w:separator/>
      </w:r>
    </w:p>
  </w:endnote>
  <w:endnote w:type="continuationSeparator" w:id="0">
    <w:p w14:paraId="032BBB6E" w14:textId="77777777" w:rsidR="00285887" w:rsidRDefault="00285887" w:rsidP="0010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243470"/>
      <w:docPartObj>
        <w:docPartGallery w:val="Page Numbers (Bottom of Page)"/>
        <w:docPartUnique/>
      </w:docPartObj>
    </w:sdtPr>
    <w:sdtEndPr>
      <w:rPr>
        <w:color w:val="7F7F7F" w:themeColor="background1" w:themeShade="7F"/>
        <w:spacing w:val="60"/>
      </w:rPr>
    </w:sdtEndPr>
    <w:sdtContent>
      <w:p w14:paraId="13F14D8E" w14:textId="77777777" w:rsidR="00D64DBF" w:rsidRDefault="00DA0C0B">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DC5292" w:rsidRPr="00DC5292">
          <w:rPr>
            <w:b/>
            <w:noProof/>
          </w:rPr>
          <w:t>6</w:t>
        </w:r>
        <w:r>
          <w:rPr>
            <w:b/>
            <w:noProof/>
          </w:rPr>
          <w:fldChar w:fldCharType="end"/>
        </w:r>
        <w:r w:rsidR="00D64DBF">
          <w:rPr>
            <w:b/>
          </w:rPr>
          <w:t xml:space="preserve"> | </w:t>
        </w:r>
        <w:r w:rsidR="00D64DBF">
          <w:rPr>
            <w:color w:val="7F7F7F" w:themeColor="background1" w:themeShade="7F"/>
            <w:spacing w:val="60"/>
          </w:rPr>
          <w:t>Page</w:t>
        </w:r>
        <w:r w:rsidR="00D64DBF">
          <w:rPr>
            <w:color w:val="7F7F7F" w:themeColor="background1" w:themeShade="7F"/>
            <w:spacing w:val="60"/>
          </w:rPr>
          <w:tab/>
        </w:r>
        <w:r w:rsidR="00D64DBF">
          <w:rPr>
            <w:color w:val="7F7F7F" w:themeColor="background1" w:themeShade="7F"/>
            <w:spacing w:val="60"/>
          </w:rPr>
          <w:tab/>
          <w:t xml:space="preserve">Written by Richard Stevens </w:t>
        </w:r>
      </w:p>
      <w:p w14:paraId="2B3908F8" w14:textId="77777777" w:rsidR="00D64DBF" w:rsidRDefault="00D64DBF">
        <w:pPr>
          <w:pStyle w:val="Footer"/>
          <w:pBdr>
            <w:top w:val="single" w:sz="4" w:space="1" w:color="D9D9D9" w:themeColor="background1" w:themeShade="D9"/>
          </w:pBdr>
          <w:rPr>
            <w:b/>
          </w:rPr>
        </w:pPr>
        <w:r>
          <w:rPr>
            <w:color w:val="7F7F7F" w:themeColor="background1" w:themeShade="7F"/>
            <w:spacing w:val="60"/>
          </w:rPr>
          <w:tab/>
          <w:t xml:space="preserve">    </w:t>
        </w:r>
        <w:r>
          <w:rPr>
            <w:color w:val="7F7F7F" w:themeColor="background1" w:themeShade="7F"/>
            <w:spacing w:val="60"/>
          </w:rPr>
          <w:tab/>
          <w:t xml:space="preserve"> Deputy Head Teacher </w:t>
        </w:r>
      </w:p>
    </w:sdtContent>
  </w:sdt>
  <w:p w14:paraId="4619D767" w14:textId="77777777" w:rsidR="00101142" w:rsidRDefault="0010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43E1" w14:textId="77777777" w:rsidR="00285887" w:rsidRDefault="00285887" w:rsidP="00101142">
      <w:pPr>
        <w:spacing w:after="0" w:line="240" w:lineRule="auto"/>
      </w:pPr>
      <w:r>
        <w:separator/>
      </w:r>
    </w:p>
  </w:footnote>
  <w:footnote w:type="continuationSeparator" w:id="0">
    <w:p w14:paraId="427AB343" w14:textId="77777777" w:rsidR="00285887" w:rsidRDefault="00285887" w:rsidP="00101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DE9"/>
    <w:multiLevelType w:val="hybridMultilevel"/>
    <w:tmpl w:val="7252192C"/>
    <w:lvl w:ilvl="0" w:tplc="26D62442">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C79FF"/>
    <w:multiLevelType w:val="hybridMultilevel"/>
    <w:tmpl w:val="0CE03FEC"/>
    <w:lvl w:ilvl="0" w:tplc="08090009">
      <w:start w:val="1"/>
      <w:numFmt w:val="bullet"/>
      <w:lvlText w:val=""/>
      <w:lvlJc w:val="left"/>
      <w:pPr>
        <w:ind w:left="720" w:hanging="360"/>
      </w:pPr>
      <w:rPr>
        <w:rFonts w:ascii="Wingdings" w:hAnsi="Wingdings" w:hint="default"/>
      </w:rPr>
    </w:lvl>
    <w:lvl w:ilvl="1" w:tplc="4392B42A">
      <w:numFmt w:val="bullet"/>
      <w:lvlText w:val="•"/>
      <w:lvlJc w:val="left"/>
      <w:pPr>
        <w:ind w:left="1440" w:hanging="360"/>
      </w:pPr>
      <w:rPr>
        <w:rFonts w:ascii="AvantGarde" w:eastAsiaTheme="minorHAnsi" w:hAnsi="AvantGarde"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73E1E"/>
    <w:multiLevelType w:val="hybridMultilevel"/>
    <w:tmpl w:val="8A36D61E"/>
    <w:lvl w:ilvl="0" w:tplc="395E462A">
      <w:numFmt w:val="bullet"/>
      <w:lvlText w:val="-"/>
      <w:lvlJc w:val="left"/>
      <w:pPr>
        <w:ind w:left="2160" w:hanging="360"/>
      </w:pPr>
      <w:rPr>
        <w:rFonts w:ascii="Calibri" w:eastAsia="Times New Roman" w:hAnsi="Calibri"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D6A3E7F"/>
    <w:multiLevelType w:val="hybridMultilevel"/>
    <w:tmpl w:val="B48ABB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53C4A"/>
    <w:multiLevelType w:val="hybridMultilevel"/>
    <w:tmpl w:val="27C05D90"/>
    <w:lvl w:ilvl="0" w:tplc="395E462A">
      <w:numFmt w:val="bullet"/>
      <w:lvlText w:val="-"/>
      <w:lvlJc w:val="left"/>
      <w:pPr>
        <w:ind w:left="720" w:hanging="360"/>
      </w:pPr>
      <w:rPr>
        <w:rFonts w:ascii="Calibri" w:eastAsia="Times New Roman" w:hAnsi="Calibri" w:cs="Times New Roman" w:hint="default"/>
      </w:rPr>
    </w:lvl>
    <w:lvl w:ilvl="1" w:tplc="4392B42A">
      <w:numFmt w:val="bullet"/>
      <w:lvlText w:val="•"/>
      <w:lvlJc w:val="left"/>
      <w:pPr>
        <w:ind w:left="1440" w:hanging="360"/>
      </w:pPr>
      <w:rPr>
        <w:rFonts w:ascii="AvantGarde" w:eastAsiaTheme="minorHAnsi" w:hAnsi="AvantGarde"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A36E5"/>
    <w:multiLevelType w:val="hybridMultilevel"/>
    <w:tmpl w:val="3B2A1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81"/>
    <w:rsid w:val="0000491F"/>
    <w:rsid w:val="00016C6C"/>
    <w:rsid w:val="0005239A"/>
    <w:rsid w:val="00072466"/>
    <w:rsid w:val="0007379F"/>
    <w:rsid w:val="0008454C"/>
    <w:rsid w:val="000919F5"/>
    <w:rsid w:val="000B2C52"/>
    <w:rsid w:val="000D0489"/>
    <w:rsid w:val="000D1DE4"/>
    <w:rsid w:val="000D6707"/>
    <w:rsid w:val="000E51F2"/>
    <w:rsid w:val="00101142"/>
    <w:rsid w:val="001303F7"/>
    <w:rsid w:val="001403CB"/>
    <w:rsid w:val="001529F1"/>
    <w:rsid w:val="00155EF5"/>
    <w:rsid w:val="001C26C8"/>
    <w:rsid w:val="001E1846"/>
    <w:rsid w:val="00245F6E"/>
    <w:rsid w:val="002470F6"/>
    <w:rsid w:val="00267FA6"/>
    <w:rsid w:val="00277493"/>
    <w:rsid w:val="002810C0"/>
    <w:rsid w:val="00285887"/>
    <w:rsid w:val="002942C6"/>
    <w:rsid w:val="002C133B"/>
    <w:rsid w:val="002C53E2"/>
    <w:rsid w:val="002F0283"/>
    <w:rsid w:val="002F5AB8"/>
    <w:rsid w:val="00315266"/>
    <w:rsid w:val="0032155C"/>
    <w:rsid w:val="00332902"/>
    <w:rsid w:val="00387EF8"/>
    <w:rsid w:val="003E23B8"/>
    <w:rsid w:val="003F741C"/>
    <w:rsid w:val="00411C8F"/>
    <w:rsid w:val="00421BAC"/>
    <w:rsid w:val="004416E3"/>
    <w:rsid w:val="004559BC"/>
    <w:rsid w:val="00470AFE"/>
    <w:rsid w:val="00490572"/>
    <w:rsid w:val="004A7B68"/>
    <w:rsid w:val="004B1B41"/>
    <w:rsid w:val="004C5164"/>
    <w:rsid w:val="004E0600"/>
    <w:rsid w:val="004E72EA"/>
    <w:rsid w:val="00560AE2"/>
    <w:rsid w:val="005A2D18"/>
    <w:rsid w:val="005B1A3F"/>
    <w:rsid w:val="005B4B40"/>
    <w:rsid w:val="005C29C2"/>
    <w:rsid w:val="005C5AFB"/>
    <w:rsid w:val="005E6C37"/>
    <w:rsid w:val="00610F01"/>
    <w:rsid w:val="006140DD"/>
    <w:rsid w:val="00624F0E"/>
    <w:rsid w:val="00644DB2"/>
    <w:rsid w:val="00657A5E"/>
    <w:rsid w:val="00690CC5"/>
    <w:rsid w:val="006A2EDE"/>
    <w:rsid w:val="006B27DB"/>
    <w:rsid w:val="006E2243"/>
    <w:rsid w:val="006F22B9"/>
    <w:rsid w:val="006F5DDF"/>
    <w:rsid w:val="007075E0"/>
    <w:rsid w:val="0071402D"/>
    <w:rsid w:val="00735DBB"/>
    <w:rsid w:val="00747012"/>
    <w:rsid w:val="00764FF4"/>
    <w:rsid w:val="0076571E"/>
    <w:rsid w:val="00767E57"/>
    <w:rsid w:val="007723BD"/>
    <w:rsid w:val="007B0E4D"/>
    <w:rsid w:val="007B5698"/>
    <w:rsid w:val="007E64FE"/>
    <w:rsid w:val="00814BEE"/>
    <w:rsid w:val="008472C8"/>
    <w:rsid w:val="00873DCC"/>
    <w:rsid w:val="0087677E"/>
    <w:rsid w:val="00882D5A"/>
    <w:rsid w:val="008D038F"/>
    <w:rsid w:val="008D5F28"/>
    <w:rsid w:val="008E5494"/>
    <w:rsid w:val="008E6012"/>
    <w:rsid w:val="008F1018"/>
    <w:rsid w:val="00907F7B"/>
    <w:rsid w:val="00925DC4"/>
    <w:rsid w:val="009429B5"/>
    <w:rsid w:val="00954E43"/>
    <w:rsid w:val="00962102"/>
    <w:rsid w:val="00970DDA"/>
    <w:rsid w:val="009711D7"/>
    <w:rsid w:val="009745FF"/>
    <w:rsid w:val="009903F9"/>
    <w:rsid w:val="009B19B5"/>
    <w:rsid w:val="009C0C15"/>
    <w:rsid w:val="009C3F23"/>
    <w:rsid w:val="009F1F64"/>
    <w:rsid w:val="009F5BAD"/>
    <w:rsid w:val="00A52863"/>
    <w:rsid w:val="00A72FFD"/>
    <w:rsid w:val="00A91B14"/>
    <w:rsid w:val="00AA33FA"/>
    <w:rsid w:val="00AE0AD8"/>
    <w:rsid w:val="00B03FC0"/>
    <w:rsid w:val="00B15DA2"/>
    <w:rsid w:val="00B17932"/>
    <w:rsid w:val="00B20F8F"/>
    <w:rsid w:val="00B371ED"/>
    <w:rsid w:val="00B51C98"/>
    <w:rsid w:val="00B6688F"/>
    <w:rsid w:val="00BA60A2"/>
    <w:rsid w:val="00BB3357"/>
    <w:rsid w:val="00BB7341"/>
    <w:rsid w:val="00BC7EF5"/>
    <w:rsid w:val="00C20730"/>
    <w:rsid w:val="00C606F3"/>
    <w:rsid w:val="00CB27C0"/>
    <w:rsid w:val="00CF3FBE"/>
    <w:rsid w:val="00D02DC1"/>
    <w:rsid w:val="00D07840"/>
    <w:rsid w:val="00D2367A"/>
    <w:rsid w:val="00D64DBF"/>
    <w:rsid w:val="00D67CEF"/>
    <w:rsid w:val="00D74DC4"/>
    <w:rsid w:val="00D85CAC"/>
    <w:rsid w:val="00D91E6F"/>
    <w:rsid w:val="00D93A9F"/>
    <w:rsid w:val="00DA0131"/>
    <w:rsid w:val="00DA0C0B"/>
    <w:rsid w:val="00DA2E3D"/>
    <w:rsid w:val="00DA655F"/>
    <w:rsid w:val="00DC4693"/>
    <w:rsid w:val="00DC5292"/>
    <w:rsid w:val="00DF674D"/>
    <w:rsid w:val="00E13981"/>
    <w:rsid w:val="00E30249"/>
    <w:rsid w:val="00E36271"/>
    <w:rsid w:val="00E5551D"/>
    <w:rsid w:val="00E5682F"/>
    <w:rsid w:val="00E87D05"/>
    <w:rsid w:val="00EE0989"/>
    <w:rsid w:val="00EF3E3E"/>
    <w:rsid w:val="00F2348E"/>
    <w:rsid w:val="00F35642"/>
    <w:rsid w:val="00F4781F"/>
    <w:rsid w:val="00F75A66"/>
    <w:rsid w:val="00F8481C"/>
    <w:rsid w:val="00F972FE"/>
    <w:rsid w:val="00FA7A09"/>
    <w:rsid w:val="00FE1C2C"/>
    <w:rsid w:val="00FE2571"/>
    <w:rsid w:val="00FE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20961D"/>
  <w15:docId w15:val="{54BB6532-50D5-42F8-B677-90EF60CA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0E"/>
  </w:style>
  <w:style w:type="paragraph" w:styleId="Heading1">
    <w:name w:val="heading 1"/>
    <w:basedOn w:val="Normal"/>
    <w:next w:val="Normal"/>
    <w:link w:val="Heading1Char"/>
    <w:qFormat/>
    <w:rsid w:val="00155EF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1011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114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155EF5"/>
    <w:pPr>
      <w:keepNext/>
      <w:spacing w:after="0" w:line="240" w:lineRule="auto"/>
      <w:outlineLvl w:val="4"/>
    </w:pPr>
    <w:rPr>
      <w:rFonts w:ascii="Times New Roman" w:eastAsia="Times New Roman" w:hAnsi="Times New Roman"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81"/>
    <w:rPr>
      <w:rFonts w:ascii="Tahoma" w:hAnsi="Tahoma" w:cs="Tahoma"/>
      <w:sz w:val="16"/>
      <w:szCs w:val="16"/>
    </w:rPr>
  </w:style>
  <w:style w:type="paragraph" w:styleId="ListParagraph">
    <w:name w:val="List Paragraph"/>
    <w:basedOn w:val="Normal"/>
    <w:uiPriority w:val="34"/>
    <w:qFormat/>
    <w:rsid w:val="00FE2571"/>
    <w:pPr>
      <w:ind w:left="720"/>
      <w:contextualSpacing/>
    </w:pPr>
  </w:style>
  <w:style w:type="character" w:customStyle="1" w:styleId="Heading1Char">
    <w:name w:val="Heading 1 Char"/>
    <w:basedOn w:val="DefaultParagraphFont"/>
    <w:link w:val="Heading1"/>
    <w:rsid w:val="00155EF5"/>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semiHidden/>
    <w:rsid w:val="00155EF5"/>
    <w:rPr>
      <w:rFonts w:ascii="Times New Roman" w:eastAsia="Times New Roman" w:hAnsi="Times New Roman" w:cs="Times New Roman"/>
      <w:b/>
      <w:sz w:val="20"/>
      <w:szCs w:val="24"/>
      <w:u w:val="single"/>
    </w:rPr>
  </w:style>
  <w:style w:type="paragraph" w:styleId="BodyText">
    <w:name w:val="Body Text"/>
    <w:basedOn w:val="Normal"/>
    <w:link w:val="BodyTextChar"/>
    <w:unhideWhenUsed/>
    <w:rsid w:val="00155EF5"/>
    <w:pPr>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155EF5"/>
    <w:rPr>
      <w:rFonts w:ascii="Arial Narrow" w:eastAsia="Times New Roman" w:hAnsi="Arial Narrow" w:cs="Times New Roman"/>
      <w:sz w:val="20"/>
      <w:szCs w:val="24"/>
    </w:rPr>
  </w:style>
  <w:style w:type="character" w:styleId="Emphasis">
    <w:name w:val="Emphasis"/>
    <w:basedOn w:val="DefaultParagraphFont"/>
    <w:qFormat/>
    <w:rsid w:val="00155EF5"/>
    <w:rPr>
      <w:i/>
      <w:iCs/>
    </w:rPr>
  </w:style>
  <w:style w:type="paragraph" w:customStyle="1" w:styleId="NumberList">
    <w:name w:val="Number List"/>
    <w:basedOn w:val="Normal"/>
    <w:rsid w:val="00767E57"/>
    <w:pPr>
      <w:spacing w:after="0" w:line="240" w:lineRule="auto"/>
    </w:pPr>
    <w:rPr>
      <w:rFonts w:ascii="TimesNewRomanPS" w:eastAsia="Times New Roman" w:hAnsi="TimesNewRomanPS" w:cs="Times New Roman"/>
      <w:sz w:val="24"/>
      <w:szCs w:val="20"/>
    </w:rPr>
  </w:style>
  <w:style w:type="paragraph" w:styleId="Header">
    <w:name w:val="header"/>
    <w:basedOn w:val="Normal"/>
    <w:link w:val="HeaderChar"/>
    <w:unhideWhenUsed/>
    <w:rsid w:val="00101142"/>
    <w:pPr>
      <w:tabs>
        <w:tab w:val="center" w:pos="4513"/>
        <w:tab w:val="right" w:pos="9026"/>
      </w:tabs>
      <w:spacing w:after="0" w:line="240" w:lineRule="auto"/>
    </w:pPr>
  </w:style>
  <w:style w:type="character" w:customStyle="1" w:styleId="HeaderChar">
    <w:name w:val="Header Char"/>
    <w:basedOn w:val="DefaultParagraphFont"/>
    <w:link w:val="Header"/>
    <w:rsid w:val="00101142"/>
  </w:style>
  <w:style w:type="paragraph" w:styleId="Footer">
    <w:name w:val="footer"/>
    <w:basedOn w:val="Normal"/>
    <w:link w:val="FooterChar"/>
    <w:uiPriority w:val="99"/>
    <w:unhideWhenUsed/>
    <w:rsid w:val="00101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42"/>
  </w:style>
  <w:style w:type="character" w:customStyle="1" w:styleId="Heading2Char">
    <w:name w:val="Heading 2 Char"/>
    <w:basedOn w:val="DefaultParagraphFont"/>
    <w:link w:val="Heading2"/>
    <w:uiPriority w:val="9"/>
    <w:rsid w:val="001011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01142"/>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2F5AB8"/>
    <w:rPr>
      <w:i/>
      <w:iCs/>
      <w:color w:val="808080" w:themeColor="text1" w:themeTint="7F"/>
    </w:rPr>
  </w:style>
  <w:style w:type="paragraph" w:customStyle="1" w:styleId="dfesoutnumbered">
    <w:name w:val="dfesoutnumbered"/>
    <w:basedOn w:val="Normal"/>
    <w:rsid w:val="00421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next w:val="Normal"/>
    <w:rsid w:val="00490572"/>
    <w:pPr>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EC668-723F-47F7-BC08-09C37843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dc:creator>
  <cp:lastModifiedBy>Elizabeth Lees</cp:lastModifiedBy>
  <cp:revision>5</cp:revision>
  <cp:lastPrinted>2017-11-17T17:51:00Z</cp:lastPrinted>
  <dcterms:created xsi:type="dcterms:W3CDTF">2020-01-29T15:24:00Z</dcterms:created>
  <dcterms:modified xsi:type="dcterms:W3CDTF">2021-03-12T10:35:00Z</dcterms:modified>
</cp:coreProperties>
</file>